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90" w:rsidRPr="00B72890" w:rsidRDefault="00B72890"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Pr="00B72890" w:rsidRDefault="006B4258"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 xml:space="preserve"> February 21</w:t>
      </w:r>
      <w:r w:rsidR="00466AA2">
        <w:rPr>
          <w:rFonts w:ascii="Cambria" w:eastAsia="Times New Roman" w:hAnsi="Cambria" w:cs="Times New Roman"/>
          <w:color w:val="17365D"/>
          <w:spacing w:val="5"/>
          <w:kern w:val="28"/>
          <w:sz w:val="32"/>
          <w:szCs w:val="32"/>
        </w:rPr>
        <w:t>, 2024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w:t>
      </w:r>
      <w:r w:rsidR="006B4258" w:rsidRPr="00B72890">
        <w:rPr>
          <w:rFonts w:ascii="Calibri" w:eastAsia="Calibri" w:hAnsi="Calibri" w:cs="Times New Roman"/>
          <w:b/>
        </w:rPr>
        <w:t xml:space="preserve">Approve </w:t>
      </w:r>
      <w:r w:rsidR="006B4258">
        <w:rPr>
          <w:rFonts w:ascii="Calibri" w:eastAsia="Calibri" w:hAnsi="Calibri" w:cs="Times New Roman"/>
          <w:b/>
        </w:rPr>
        <w:t>January 17</w:t>
      </w:r>
      <w:r w:rsidR="003B1359">
        <w:rPr>
          <w:rFonts w:ascii="Calibri" w:eastAsia="Calibri" w:hAnsi="Calibri" w:cs="Times New Roman"/>
          <w:b/>
        </w:rPr>
        <w:t>,</w:t>
      </w:r>
      <w:r w:rsidR="002149D0">
        <w:rPr>
          <w:rFonts w:ascii="Calibri" w:eastAsia="Calibri" w:hAnsi="Calibri" w:cs="Times New Roman"/>
          <w:b/>
        </w:rPr>
        <w:t xml:space="preserve"> </w:t>
      </w:r>
      <w:r w:rsidR="006B4258">
        <w:rPr>
          <w:rFonts w:ascii="Calibri" w:eastAsia="Calibri" w:hAnsi="Calibri" w:cs="Times New Roman"/>
          <w:b/>
        </w:rPr>
        <w:t>2024</w:t>
      </w:r>
      <w:r w:rsidR="003B1359">
        <w:rPr>
          <w:rFonts w:ascii="Calibri" w:eastAsia="Calibri" w:hAnsi="Calibri" w:cs="Times New Roman"/>
          <w:b/>
        </w:rPr>
        <w:t xml:space="preserve"> </w:t>
      </w:r>
      <w:r w:rsidR="00DD3D52">
        <w:rPr>
          <w:rFonts w:ascii="Calibri" w:eastAsia="Calibri" w:hAnsi="Calibri" w:cs="Times New Roman"/>
          <w:b/>
        </w:rPr>
        <w:t>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B72890" w:rsidRDefault="00B72890" w:rsidP="0075215C">
      <w:pPr>
        <w:spacing w:after="0" w:line="240" w:lineRule="auto"/>
        <w:rPr>
          <w:rFonts w:ascii="Calibri" w:eastAsia="Calibri" w:hAnsi="Calibri" w:cs="Times New Roman"/>
        </w:rPr>
      </w:pPr>
      <w:r w:rsidRPr="00B72890">
        <w:rPr>
          <w:rFonts w:ascii="Calibri" w:eastAsia="Calibri" w:hAnsi="Calibri" w:cs="Times New Roman"/>
          <w:b/>
          <w:i/>
        </w:rPr>
        <w:t>Old Business:</w:t>
      </w:r>
      <w:r w:rsidRPr="00B72890">
        <w:rPr>
          <w:rFonts w:ascii="Calibri" w:eastAsia="Calibri" w:hAnsi="Calibri" w:cs="Times New Roman"/>
        </w:rPr>
        <w:t xml:space="preserve">     </w:t>
      </w:r>
      <w:r w:rsidR="006B4258">
        <w:rPr>
          <w:rFonts w:ascii="Calibri" w:eastAsia="Calibri" w:hAnsi="Calibri" w:cs="Times New Roman"/>
        </w:rPr>
        <w:t>Water rate increase for 2024</w:t>
      </w:r>
      <w:r w:rsidR="00C61FD3">
        <w:rPr>
          <w:rFonts w:ascii="Calibri" w:eastAsia="Calibri" w:hAnsi="Calibri" w:cs="Times New Roman"/>
        </w:rPr>
        <w:t xml:space="preserve"> – BSRW suggestion of 4% increase</w:t>
      </w:r>
      <w:r w:rsidR="0082469F">
        <w:rPr>
          <w:rFonts w:ascii="Calibri" w:eastAsia="Calibri" w:hAnsi="Calibri" w:cs="Times New Roman"/>
        </w:rPr>
        <w:t xml:space="preserve"> = Base $25.10+$5.25/1,000 </w:t>
      </w:r>
      <w:r w:rsidR="0082469F">
        <w:rPr>
          <w:rFonts w:ascii="Calibri" w:eastAsia="Calibri" w:hAnsi="Calibri" w:cs="Times New Roman"/>
        </w:rPr>
        <w:tab/>
      </w:r>
      <w:r w:rsidR="0082469F">
        <w:rPr>
          <w:rFonts w:ascii="Calibri" w:eastAsia="Calibri" w:hAnsi="Calibri" w:cs="Times New Roman"/>
        </w:rPr>
        <w:tab/>
      </w:r>
      <w:r w:rsidR="0082469F">
        <w:rPr>
          <w:rFonts w:ascii="Calibri" w:eastAsia="Calibri" w:hAnsi="Calibri" w:cs="Times New Roman"/>
        </w:rPr>
        <w:tab/>
      </w:r>
      <w:r w:rsidR="0082469F">
        <w:rPr>
          <w:rFonts w:ascii="Calibri" w:eastAsia="Calibri" w:hAnsi="Calibri" w:cs="Times New Roman"/>
        </w:rPr>
        <w:tab/>
        <w:t>gallon (increase from $5.05 per gallon)</w:t>
      </w:r>
    </w:p>
    <w:p w:rsidR="006B4258" w:rsidRDefault="006B4258" w:rsidP="0075215C">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Bridge replacement agreement – motion to approve signer</w:t>
      </w:r>
    </w:p>
    <w:p w:rsidR="00EF0A55" w:rsidRDefault="00B574D4" w:rsidP="0075215C">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Trent Fire department – 2</w:t>
      </w:r>
      <w:r w:rsidRPr="00B574D4">
        <w:rPr>
          <w:rFonts w:ascii="Calibri" w:eastAsia="Calibri" w:hAnsi="Calibri" w:cs="Times New Roman"/>
          <w:vertAlign w:val="superscript"/>
        </w:rPr>
        <w:t>nd</w:t>
      </w:r>
      <w:r>
        <w:rPr>
          <w:rFonts w:ascii="Calibri" w:eastAsia="Calibri" w:hAnsi="Calibri" w:cs="Times New Roman"/>
        </w:rPr>
        <w:t xml:space="preserve"> </w:t>
      </w:r>
      <w:proofErr w:type="gramStart"/>
      <w:r>
        <w:rPr>
          <w:rFonts w:ascii="Calibri" w:eastAsia="Calibri" w:hAnsi="Calibri" w:cs="Times New Roman"/>
        </w:rPr>
        <w:t>email</w:t>
      </w:r>
      <w:proofErr w:type="gramEnd"/>
      <w:r>
        <w:rPr>
          <w:rFonts w:ascii="Calibri" w:eastAsia="Calibri" w:hAnsi="Calibri" w:cs="Times New Roman"/>
        </w:rPr>
        <w:t xml:space="preserve"> sent to Tom</w:t>
      </w:r>
      <w:r w:rsidR="00EF0A55">
        <w:rPr>
          <w:rFonts w:ascii="Calibri" w:eastAsia="Calibri" w:hAnsi="Calibri" w:cs="Times New Roman"/>
        </w:rPr>
        <w:t xml:space="preserve"> </w:t>
      </w:r>
    </w:p>
    <w:p w:rsidR="005A56AA" w:rsidRDefault="00EF0A55" w:rsidP="0075215C">
      <w:pPr>
        <w:spacing w:after="0" w:line="240" w:lineRule="auto"/>
        <w:rPr>
          <w:rFonts w:ascii="Calibri" w:eastAsia="Calibri" w:hAnsi="Calibri" w:cs="Times New Roman"/>
        </w:rPr>
      </w:pPr>
      <w:r>
        <w:rPr>
          <w:rFonts w:ascii="Calibri" w:eastAsia="Calibri" w:hAnsi="Calibri" w:cs="Times New Roman"/>
        </w:rPr>
        <w:tab/>
      </w:r>
      <w:r>
        <w:rPr>
          <w:rFonts w:ascii="Calibri" w:eastAsia="Calibri" w:hAnsi="Calibri" w:cs="Times New Roman"/>
        </w:rPr>
        <w:tab/>
        <w:t xml:space="preserve">Colman Fire department </w:t>
      </w:r>
      <w:r w:rsidR="009A17DA">
        <w:rPr>
          <w:rFonts w:ascii="Calibri" w:eastAsia="Calibri" w:hAnsi="Calibri" w:cs="Times New Roman"/>
        </w:rPr>
        <w:t>– Reed (city attorney) is following up with Colman attorney</w:t>
      </w:r>
      <w:r w:rsidR="004C24B1">
        <w:rPr>
          <w:rFonts w:ascii="Calibri" w:eastAsia="Calibri" w:hAnsi="Calibri" w:cs="Times New Roman"/>
        </w:rPr>
        <w:tab/>
      </w:r>
    </w:p>
    <w:p w:rsidR="00E01952" w:rsidRPr="00B72890" w:rsidRDefault="00E01952" w:rsidP="0075215C">
      <w:pPr>
        <w:spacing w:after="0" w:line="240" w:lineRule="auto"/>
        <w:rPr>
          <w:rFonts w:ascii="Calibri" w:eastAsia="Calibri" w:hAnsi="Calibri" w:cs="Times New Roman"/>
        </w:rPr>
      </w:pPr>
    </w:p>
    <w:p w:rsidR="003E5286" w:rsidRDefault="00B72890" w:rsidP="003E5286">
      <w:pPr>
        <w:pStyle w:val="NoSpacing"/>
        <w:rPr>
          <w:rFonts w:ascii="Calibri" w:eastAsia="Calibri" w:hAnsi="Calibri" w:cs="Times New Roman"/>
        </w:rPr>
      </w:pPr>
      <w:r w:rsidRPr="00B72890">
        <w:rPr>
          <w:rFonts w:ascii="Calibri" w:eastAsia="Calibri" w:hAnsi="Calibri" w:cs="Times New Roman"/>
          <w:b/>
          <w:i/>
        </w:rPr>
        <w:t>New Business:</w:t>
      </w:r>
      <w:r w:rsidRPr="00B72890">
        <w:rPr>
          <w:rFonts w:ascii="Calibri" w:eastAsia="Calibri" w:hAnsi="Calibri" w:cs="Times New Roman"/>
        </w:rPr>
        <w:t xml:space="preserve"> </w:t>
      </w:r>
      <w:r w:rsidR="00466AA2">
        <w:rPr>
          <w:rFonts w:ascii="Calibri" w:eastAsia="Calibri" w:hAnsi="Calibri" w:cs="Times New Roman"/>
        </w:rPr>
        <w:tab/>
      </w:r>
    </w:p>
    <w:p w:rsidR="003E5286" w:rsidRDefault="00EF0A55" w:rsidP="00EF0A55">
      <w:pPr>
        <w:pStyle w:val="NoSpacing"/>
        <w:ind w:left="1080" w:firstLine="360"/>
      </w:pPr>
      <w:r w:rsidRPr="00EF0A55">
        <w:t>2024</w:t>
      </w:r>
      <w:r w:rsidR="003E5286" w:rsidRPr="00EF0A55">
        <w:t xml:space="preserve"> Board of Equalization meeting </w:t>
      </w:r>
      <w:r w:rsidRPr="00EF0A55">
        <w:t>date (typically 3</w:t>
      </w:r>
      <w:r w:rsidRPr="00EF0A55">
        <w:rPr>
          <w:vertAlign w:val="superscript"/>
        </w:rPr>
        <w:t>rd</w:t>
      </w:r>
      <w:r w:rsidRPr="00EF0A55">
        <w:t xml:space="preserve"> week of March)</w:t>
      </w:r>
    </w:p>
    <w:p w:rsidR="001D7F15" w:rsidRPr="00EF0A55" w:rsidRDefault="001D7F15" w:rsidP="00EF0A55">
      <w:pPr>
        <w:pStyle w:val="NoSpacing"/>
        <w:ind w:left="1080" w:firstLine="360"/>
      </w:pPr>
      <w:r>
        <w:t>Donation for Avenue of Flags (1 flag $80) – Egan’s American Legion 105 yr celebration</w:t>
      </w:r>
    </w:p>
    <w:p w:rsidR="008773CC" w:rsidRPr="008773CC" w:rsidRDefault="004C24B1" w:rsidP="009A6033">
      <w:pPr>
        <w:spacing w:after="0" w:line="240" w:lineRule="auto"/>
        <w:rPr>
          <w:rFonts w:ascii="Calibri" w:hAnsi="Calibri" w:cs="Calibri"/>
          <w:bCs/>
          <w:iCs/>
          <w:color w:val="000000"/>
        </w:rPr>
      </w:pPr>
      <w:r>
        <w:rPr>
          <w:rFonts w:ascii="Calibri" w:hAnsi="Calibri" w:cs="Calibri"/>
          <w:bCs/>
          <w:iCs/>
          <w:color w:val="000000"/>
        </w:rPr>
        <w:tab/>
      </w:r>
    </w:p>
    <w:p w:rsidR="00B72890" w:rsidRPr="00B72890" w:rsidRDefault="00B72890" w:rsidP="00B72890">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p>
    <w:p w:rsidR="00B72890" w:rsidRPr="00B72890" w:rsidRDefault="004E27D0" w:rsidP="00B72890">
      <w:pPr>
        <w:spacing w:after="0" w:line="240" w:lineRule="auto"/>
        <w:ind w:left="720"/>
        <w:rPr>
          <w:rFonts w:ascii="Calibri" w:eastAsia="Calibri" w:hAnsi="Calibri" w:cs="Calibri"/>
          <w:color w:val="000000"/>
        </w:rPr>
      </w:pPr>
      <w:r>
        <w:rPr>
          <w:rFonts w:ascii="Calibri" w:eastAsia="Calibri" w:hAnsi="Calibri" w:cs="Calibri"/>
          <w:color w:val="000000"/>
        </w:rPr>
        <w:t xml:space="preserve">Compliance/Code Enforcement </w:t>
      </w:r>
      <w:r w:rsidR="00F70CC3">
        <w:rPr>
          <w:rFonts w:ascii="Calibri" w:eastAsia="Calibri" w:hAnsi="Calibri" w:cs="Calibri"/>
          <w:color w:val="000000"/>
        </w:rPr>
        <w:t xml:space="preserve">– </w:t>
      </w:r>
      <w:r w:rsidR="006F5E3C">
        <w:rPr>
          <w:rFonts w:ascii="Calibri" w:eastAsia="Calibri" w:hAnsi="Calibri" w:cs="Calibri"/>
          <w:color w:val="000000"/>
        </w:rPr>
        <w:t>Jake brake signs are ordered.</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rPr>
        <w:tab/>
        <w:t>Maintenance</w:t>
      </w:r>
      <w:r w:rsidR="00A2265C">
        <w:rPr>
          <w:rFonts w:ascii="Calibri" w:eastAsia="Calibri" w:hAnsi="Calibri" w:cs="Times New Roman"/>
        </w:rPr>
        <w:t xml:space="preserve"> </w:t>
      </w:r>
      <w:r w:rsidR="00D376BF">
        <w:rPr>
          <w:rFonts w:ascii="Calibri" w:eastAsia="Calibri" w:hAnsi="Calibri" w:cs="Times New Roman"/>
        </w:rPr>
        <w:t>–</w:t>
      </w:r>
      <w:r w:rsidR="006B4258">
        <w:rPr>
          <w:rFonts w:ascii="Calibri" w:eastAsia="Calibri" w:hAnsi="Calibri" w:cs="Times New Roman"/>
        </w:rPr>
        <w:t xml:space="preserve"> </w:t>
      </w:r>
      <w:r w:rsidR="00D376BF">
        <w:rPr>
          <w:rFonts w:ascii="Calibri" w:eastAsia="Calibri" w:hAnsi="Calibri" w:cs="Times New Roman"/>
        </w:rPr>
        <w:t>Plan for road maintenance</w:t>
      </w:r>
      <w:r w:rsidR="00B574D4">
        <w:rPr>
          <w:rFonts w:ascii="Calibri" w:eastAsia="Calibri" w:hAnsi="Calibri" w:cs="Times New Roman"/>
        </w:rPr>
        <w:t xml:space="preserve"> for summer</w:t>
      </w:r>
      <w:r w:rsidR="003D2A57">
        <w:rPr>
          <w:rFonts w:ascii="Calibri" w:eastAsia="Calibri" w:hAnsi="Calibri" w:cs="Times New Roman"/>
        </w:rPr>
        <w:t>/Review job description</w:t>
      </w:r>
    </w:p>
    <w:p w:rsidR="00466AA2" w:rsidRDefault="00006B4B" w:rsidP="0031125F">
      <w:pPr>
        <w:spacing w:after="0" w:line="240" w:lineRule="auto"/>
        <w:ind w:left="720"/>
        <w:rPr>
          <w:rFonts w:ascii="Calibri" w:eastAsia="Calibri" w:hAnsi="Calibri" w:cs="Times New Roman"/>
        </w:rPr>
      </w:pPr>
      <w:r w:rsidRPr="00B72890">
        <w:rPr>
          <w:rFonts w:ascii="Calibri" w:eastAsia="Calibri" w:hAnsi="Calibri" w:cs="Times New Roman"/>
        </w:rPr>
        <w:t>Parks</w:t>
      </w:r>
      <w:r w:rsidR="00466AA2">
        <w:rPr>
          <w:rFonts w:ascii="Calibri" w:eastAsia="Calibri" w:hAnsi="Calibri" w:cs="Times New Roman"/>
        </w:rPr>
        <w:t xml:space="preserve"> </w:t>
      </w:r>
      <w:r w:rsidR="00D376BF">
        <w:rPr>
          <w:rFonts w:ascii="Calibri" w:eastAsia="Calibri" w:hAnsi="Calibri" w:cs="Times New Roman"/>
        </w:rPr>
        <w:t xml:space="preserve">– 2 yr Bridge </w:t>
      </w:r>
      <w:r w:rsidR="00F70CC3">
        <w:rPr>
          <w:rFonts w:ascii="Calibri" w:eastAsia="Calibri" w:hAnsi="Calibri" w:cs="Times New Roman"/>
        </w:rPr>
        <w:t>Re-inspection</w:t>
      </w:r>
      <w:r w:rsidR="00D376BF">
        <w:rPr>
          <w:rFonts w:ascii="Calibri" w:eastAsia="Calibri" w:hAnsi="Calibri" w:cs="Times New Roman"/>
        </w:rPr>
        <w:t xml:space="preserve"> Program Reso</w:t>
      </w:r>
      <w:r w:rsidR="00F70CC3">
        <w:rPr>
          <w:rFonts w:ascii="Calibri" w:eastAsia="Calibri" w:hAnsi="Calibri" w:cs="Times New Roman"/>
        </w:rPr>
        <w:t>lution contract/Painting gazebo/Update on ball field fence</w:t>
      </w:r>
      <w:r w:rsidR="00B574D4">
        <w:rPr>
          <w:rFonts w:ascii="Calibri" w:eastAsia="Calibri" w:hAnsi="Calibri" w:cs="Times New Roman"/>
        </w:rPr>
        <w:t xml:space="preserve"> (2</w:t>
      </w:r>
      <w:r w:rsidR="00B574D4" w:rsidRPr="00B574D4">
        <w:rPr>
          <w:rFonts w:ascii="Calibri" w:eastAsia="Calibri" w:hAnsi="Calibri" w:cs="Times New Roman"/>
          <w:vertAlign w:val="superscript"/>
        </w:rPr>
        <w:t>nd</w:t>
      </w:r>
      <w:r w:rsidR="00B574D4">
        <w:rPr>
          <w:rFonts w:ascii="Calibri" w:eastAsia="Calibri" w:hAnsi="Calibri" w:cs="Times New Roman"/>
        </w:rPr>
        <w:t xml:space="preserve"> email sent)</w:t>
      </w:r>
    </w:p>
    <w:p w:rsidR="0031125F" w:rsidRDefault="000C0C04" w:rsidP="00466AA2">
      <w:pPr>
        <w:spacing w:after="0" w:line="240" w:lineRule="auto"/>
        <w:ind w:firstLine="720"/>
        <w:rPr>
          <w:rFonts w:ascii="Calibri" w:eastAsia="Calibri" w:hAnsi="Calibri" w:cs="Times New Roman"/>
        </w:rPr>
      </w:pPr>
      <w:r w:rsidRPr="00B72890">
        <w:rPr>
          <w:rFonts w:ascii="Calibri" w:eastAsia="Calibri" w:hAnsi="Calibri" w:cs="Times New Roman"/>
        </w:rPr>
        <w:t xml:space="preserve">Utilities </w:t>
      </w:r>
      <w:r w:rsidR="00466AA2">
        <w:rPr>
          <w:rFonts w:ascii="Calibri" w:eastAsia="Calibri" w:hAnsi="Calibri" w:cs="Times New Roman"/>
        </w:rPr>
        <w:t>–</w:t>
      </w:r>
      <w:r w:rsidR="00D376BF">
        <w:rPr>
          <w:rFonts w:ascii="Calibri" w:eastAsia="Calibri" w:hAnsi="Calibri" w:cs="Times New Roman"/>
        </w:rPr>
        <w:t xml:space="preserve"> Approval for ERT’s </w:t>
      </w:r>
      <w:r w:rsidR="00C61FD3">
        <w:rPr>
          <w:rFonts w:ascii="Calibri" w:eastAsia="Calibri" w:hAnsi="Calibri" w:cs="Times New Roman"/>
        </w:rPr>
        <w:t>&amp; bracket order for BSRW</w:t>
      </w:r>
      <w:r w:rsidR="0082469F">
        <w:rPr>
          <w:rFonts w:ascii="Calibri" w:eastAsia="Calibri" w:hAnsi="Calibri" w:cs="Times New Roman"/>
        </w:rPr>
        <w:t>/</w:t>
      </w:r>
      <w:r w:rsidR="00EF0A55">
        <w:rPr>
          <w:rFonts w:ascii="Calibri" w:eastAsia="Calibri" w:hAnsi="Calibri" w:cs="Times New Roman"/>
        </w:rPr>
        <w:t>Approval of meter order/</w:t>
      </w:r>
      <w:r w:rsidR="0082469F">
        <w:rPr>
          <w:rFonts w:ascii="Calibri" w:eastAsia="Calibri" w:hAnsi="Calibri" w:cs="Times New Roman"/>
        </w:rPr>
        <w:t>Water Loss report</w:t>
      </w:r>
    </w:p>
    <w:p w:rsidR="006B4258" w:rsidRDefault="006B4258"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r w:rsidRPr="00B72890">
        <w:rPr>
          <w:rFonts w:ascii="Calibri" w:eastAsia="Calibri" w:hAnsi="Calibri" w:cs="Times New Roman"/>
        </w:rPr>
        <w:t xml:space="preserve"> </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 xml:space="preserve">Next Regular Meeting:  </w:t>
      </w:r>
      <w:r w:rsidR="006B4258">
        <w:rPr>
          <w:rFonts w:ascii="Calibri" w:eastAsia="Calibri" w:hAnsi="Calibri" w:cs="Times New Roman"/>
        </w:rPr>
        <w:t>March 20, 2024</w:t>
      </w:r>
      <w:r w:rsidRPr="00B72890">
        <w:rPr>
          <w:rFonts w:ascii="Calibri" w:eastAsia="Calibri" w:hAnsi="Calibri" w:cs="Times New Roman"/>
        </w:rPr>
        <w:t xml:space="preserve"> at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B220B6" w:rsidRDefault="00B72890" w:rsidP="00B220B6">
      <w:pPr>
        <w:rPr>
          <w:rFonts w:ascii="Calibri" w:eastAsia="Calibri" w:hAnsi="Calibri" w:cs="Times New Roman"/>
          <w:b/>
          <w:bCs/>
          <w:sz w:val="20"/>
          <w:szCs w:val="20"/>
        </w:rPr>
      </w:pPr>
      <w:r w:rsidRPr="00B72890">
        <w:rPr>
          <w:rFonts w:ascii="Calibri" w:eastAsia="Calibri" w:hAnsi="Calibri" w:cs="Times New Roman"/>
          <w:b/>
        </w:rPr>
        <w:t xml:space="preserve"> </w:t>
      </w:r>
      <w:r w:rsidRPr="00B220B6">
        <w:rPr>
          <w:rFonts w:ascii="Calibri" w:eastAsia="Calibri" w:hAnsi="Calibri" w:cs="Times New Roman"/>
          <w:b/>
          <w:bCs/>
          <w:sz w:val="20"/>
          <w:szCs w:val="20"/>
        </w:rPr>
        <w:t>AGENDA</w:t>
      </w:r>
      <w:r w:rsidRPr="00B220B6">
        <w:rPr>
          <w:rFonts w:ascii="Calibri" w:eastAsia="Calibri" w:hAnsi="Calibri" w:cs="Times New Roman"/>
          <w:bCs/>
          <w:sz w:val="20"/>
          <w:szCs w:val="20"/>
        </w:rPr>
        <w:t xml:space="preserve"> </w:t>
      </w:r>
      <w:r w:rsidRPr="00B220B6">
        <w:rPr>
          <w:rFonts w:ascii="Calibri" w:eastAsia="Calibri" w:hAnsi="Calibri" w:cs="Times New Roman"/>
          <w:b/>
          <w:bCs/>
          <w:sz w:val="20"/>
          <w:szCs w:val="20"/>
        </w:rPr>
        <w:t>SUBJECT TO CHANGE UP TO TWENTY FOUR (24) HOURS PRIOR TO MEETING TIM</w:t>
      </w:r>
      <w:r w:rsidR="00B220B6" w:rsidRPr="00B220B6">
        <w:rPr>
          <w:rFonts w:ascii="Calibri" w:eastAsia="Calibri" w:hAnsi="Calibri" w:cs="Times New Roman"/>
          <w:b/>
          <w:bCs/>
          <w:sz w:val="20"/>
          <w:szCs w:val="20"/>
        </w:rPr>
        <w:t>E</w:t>
      </w:r>
    </w:p>
    <w:p w:rsidR="006B4258" w:rsidRDefault="006B4258" w:rsidP="00B220B6">
      <w:pPr>
        <w:rPr>
          <w:rFonts w:ascii="Calibri" w:eastAsia="Calibri" w:hAnsi="Calibri" w:cs="Times New Roman"/>
          <w:b/>
          <w:bCs/>
          <w:sz w:val="20"/>
          <w:szCs w:val="20"/>
        </w:rPr>
      </w:pPr>
    </w:p>
    <w:p w:rsidR="006B4258" w:rsidRDefault="006B4258" w:rsidP="00B220B6">
      <w:pPr>
        <w:rPr>
          <w:rFonts w:ascii="Calibri" w:eastAsia="Calibri" w:hAnsi="Calibri" w:cs="Times New Roman"/>
          <w:b/>
          <w:bCs/>
          <w:sz w:val="20"/>
          <w:szCs w:val="20"/>
        </w:rPr>
      </w:pPr>
    </w:p>
    <w:p w:rsidR="006B4258" w:rsidRDefault="006B4258" w:rsidP="00B220B6">
      <w:pPr>
        <w:rPr>
          <w:rFonts w:ascii="Calibri" w:eastAsia="Calibri" w:hAnsi="Calibri" w:cs="Times New Roman"/>
          <w:b/>
          <w:bCs/>
          <w:sz w:val="20"/>
          <w:szCs w:val="20"/>
        </w:rPr>
      </w:pPr>
    </w:p>
    <w:p w:rsidR="006B4258" w:rsidRDefault="006B4258" w:rsidP="00B220B6">
      <w:pPr>
        <w:rPr>
          <w:rFonts w:ascii="Calibri" w:eastAsia="Calibri" w:hAnsi="Calibri" w:cs="Times New Roman"/>
          <w:b/>
          <w:bCs/>
          <w:sz w:val="20"/>
          <w:szCs w:val="20"/>
        </w:rPr>
      </w:pPr>
    </w:p>
    <w:p w:rsidR="006B4258" w:rsidRDefault="006B4258" w:rsidP="00B220B6">
      <w:pPr>
        <w:rPr>
          <w:rFonts w:ascii="Calibri" w:eastAsia="Calibri" w:hAnsi="Calibri" w:cs="Times New Roman"/>
          <w:b/>
          <w:bCs/>
          <w:sz w:val="20"/>
          <w:szCs w:val="20"/>
        </w:rPr>
      </w:pPr>
    </w:p>
    <w:p w:rsidR="006B4258" w:rsidRDefault="006B4258" w:rsidP="00B220B6">
      <w:pPr>
        <w:rPr>
          <w:rFonts w:ascii="Calibri" w:eastAsia="Calibri" w:hAnsi="Calibri" w:cs="Times New Roman"/>
          <w:b/>
          <w:bCs/>
          <w:sz w:val="20"/>
          <w:szCs w:val="20"/>
        </w:rPr>
      </w:pPr>
    </w:p>
    <w:p w:rsidR="006B4258" w:rsidRDefault="006B4258" w:rsidP="00B220B6">
      <w:pPr>
        <w:rPr>
          <w:rFonts w:ascii="Calibri" w:eastAsia="Calibri" w:hAnsi="Calibri" w:cs="Times New Roman"/>
          <w:b/>
          <w:bCs/>
          <w:sz w:val="20"/>
          <w:szCs w:val="20"/>
        </w:rPr>
      </w:pPr>
    </w:p>
    <w:p w:rsidR="006B4258" w:rsidRPr="006F2E3C" w:rsidRDefault="006B4258" w:rsidP="006B4258">
      <w:pPr>
        <w:pStyle w:val="Default"/>
        <w:jc w:val="center"/>
        <w:rPr>
          <w:rFonts w:asciiTheme="minorHAnsi" w:hAnsiTheme="minorHAnsi" w:cstheme="minorHAnsi"/>
          <w:sz w:val="22"/>
          <w:szCs w:val="22"/>
        </w:rPr>
      </w:pPr>
      <w:r w:rsidRPr="00D904BD">
        <w:rPr>
          <w:rFonts w:asciiTheme="minorHAnsi" w:hAnsiTheme="minorHAnsi" w:cstheme="minorHAnsi"/>
          <w:sz w:val="22"/>
          <w:szCs w:val="22"/>
        </w:rPr>
        <w:lastRenderedPageBreak/>
        <w:t>EGAN CITY MINUTES</w:t>
      </w:r>
    </w:p>
    <w:p w:rsidR="006B4258" w:rsidRPr="00D904BD" w:rsidRDefault="006B4258" w:rsidP="006B4258">
      <w:pPr>
        <w:pStyle w:val="Default"/>
        <w:jc w:val="center"/>
        <w:rPr>
          <w:rFonts w:asciiTheme="minorHAnsi" w:hAnsiTheme="minorHAnsi" w:cstheme="minorHAnsi"/>
          <w:sz w:val="22"/>
          <w:szCs w:val="22"/>
        </w:rPr>
      </w:pPr>
      <w:r>
        <w:rPr>
          <w:rFonts w:asciiTheme="minorHAnsi" w:hAnsiTheme="minorHAnsi" w:cstheme="minorHAnsi"/>
          <w:sz w:val="22"/>
          <w:szCs w:val="22"/>
        </w:rPr>
        <w:t>January 17, 2024</w:t>
      </w:r>
    </w:p>
    <w:p w:rsidR="006B4258" w:rsidRPr="00D904BD" w:rsidRDefault="006B4258" w:rsidP="006B4258">
      <w:pPr>
        <w:pStyle w:val="Default"/>
        <w:jc w:val="center"/>
        <w:rPr>
          <w:rFonts w:asciiTheme="minorHAnsi" w:hAnsiTheme="minorHAnsi" w:cstheme="minorHAnsi"/>
          <w:sz w:val="22"/>
          <w:szCs w:val="22"/>
        </w:rPr>
      </w:pPr>
    </w:p>
    <w:p w:rsidR="006B4258" w:rsidRPr="00D904BD" w:rsidRDefault="006B4258" w:rsidP="006B4258">
      <w:pPr>
        <w:pStyle w:val="NoSpacing"/>
        <w:ind w:firstLine="720"/>
      </w:pPr>
      <w:r w:rsidRPr="00D904BD">
        <w:t xml:space="preserve">The Board of Trustees of the City of Egan, South Dakota met in regular session on </w:t>
      </w:r>
      <w:r>
        <w:rPr>
          <w:rFonts w:cstheme="minorHAnsi"/>
        </w:rPr>
        <w:t>January 17, 2024</w:t>
      </w:r>
      <w:r w:rsidRPr="00D904BD">
        <w:t xml:space="preserve">at Egan City Hall, 110 W 3rd Street, Egan, SD. </w:t>
      </w:r>
    </w:p>
    <w:p w:rsidR="006B4258" w:rsidRPr="00162490" w:rsidRDefault="006B4258" w:rsidP="006D38B1">
      <w:pPr>
        <w:pStyle w:val="NoSpacing"/>
        <w:ind w:firstLine="720"/>
      </w:pPr>
      <w:r w:rsidRPr="00D904BD">
        <w:t xml:space="preserve">Present: Board </w:t>
      </w:r>
      <w:r w:rsidRPr="00162490">
        <w:t>of Trustee</w:t>
      </w:r>
      <w:r>
        <w:t xml:space="preserve">: </w:t>
      </w:r>
      <w:r w:rsidRPr="00162490">
        <w:t xml:space="preserve">Cody </w:t>
      </w:r>
      <w:proofErr w:type="spellStart"/>
      <w:r w:rsidRPr="00162490">
        <w:t>Chamblin</w:t>
      </w:r>
      <w:proofErr w:type="spellEnd"/>
      <w:r w:rsidRPr="00162490">
        <w:t xml:space="preserve">, Dana Walters, </w:t>
      </w:r>
      <w:r>
        <w:t>Nancy Hansen</w:t>
      </w:r>
      <w:r w:rsidR="006D38B1">
        <w:t xml:space="preserve"> </w:t>
      </w:r>
      <w:r w:rsidRPr="00162490">
        <w:t>and Jerome Olson.</w:t>
      </w:r>
      <w:r w:rsidR="006D38B1">
        <w:t xml:space="preserve"> </w:t>
      </w:r>
      <w:r w:rsidRPr="00162490">
        <w:t xml:space="preserve">Also present: John </w:t>
      </w:r>
      <w:proofErr w:type="spellStart"/>
      <w:r w:rsidRPr="00162490">
        <w:t>Steinhauer</w:t>
      </w:r>
      <w:proofErr w:type="spellEnd"/>
      <w:r w:rsidRPr="00162490">
        <w:t xml:space="preserve">, Amanda </w:t>
      </w:r>
      <w:proofErr w:type="spellStart"/>
      <w:r w:rsidRPr="00162490">
        <w:t>Walters</w:t>
      </w:r>
      <w:proofErr w:type="gramStart"/>
      <w:r w:rsidRPr="00162490">
        <w:t>,Michelle</w:t>
      </w:r>
      <w:proofErr w:type="spellEnd"/>
      <w:proofErr w:type="gramEnd"/>
      <w:r w:rsidRPr="00162490">
        <w:t xml:space="preserve"> </w:t>
      </w:r>
      <w:proofErr w:type="spellStart"/>
      <w:r w:rsidRPr="00162490">
        <w:t>TenEyck</w:t>
      </w:r>
      <w:proofErr w:type="spellEnd"/>
      <w:r w:rsidRPr="00162490">
        <w:t xml:space="preserve">, </w:t>
      </w:r>
      <w:r>
        <w:t xml:space="preserve">Mike Hein, Donna Koehn, Norm Koehn, Mike Larson and Jason </w:t>
      </w:r>
      <w:proofErr w:type="spellStart"/>
      <w:r>
        <w:t>Gierke</w:t>
      </w:r>
      <w:proofErr w:type="spellEnd"/>
    </w:p>
    <w:p w:rsidR="006B4258" w:rsidRPr="00162490" w:rsidRDefault="006B4258" w:rsidP="006B4258">
      <w:pPr>
        <w:pStyle w:val="NoSpacing"/>
      </w:pPr>
      <w:r w:rsidRPr="00162490">
        <w:t xml:space="preserve">Meeting was called to order by Chairman </w:t>
      </w:r>
      <w:proofErr w:type="spellStart"/>
      <w:r w:rsidRPr="00162490">
        <w:t>Chamblin</w:t>
      </w:r>
      <w:proofErr w:type="spellEnd"/>
      <w:r w:rsidRPr="00162490">
        <w:t xml:space="preserve">.  </w:t>
      </w:r>
    </w:p>
    <w:p w:rsidR="006B4258" w:rsidRPr="00162490" w:rsidRDefault="006B4258" w:rsidP="006B4258">
      <w:pPr>
        <w:pStyle w:val="NoSpacing"/>
        <w:ind w:firstLine="720"/>
      </w:pPr>
      <w:proofErr w:type="gramStart"/>
      <w:r w:rsidRPr="00162490">
        <w:t>Motion by</w:t>
      </w:r>
      <w:r w:rsidR="00545C22">
        <w:t xml:space="preserve"> </w:t>
      </w:r>
      <w:r w:rsidRPr="00162490">
        <w:t>Olson, second by</w:t>
      </w:r>
      <w:r w:rsidR="00545C22">
        <w:t xml:space="preserve"> </w:t>
      </w:r>
      <w:r>
        <w:t xml:space="preserve">Hansen </w:t>
      </w:r>
      <w:r w:rsidRPr="00162490">
        <w:t>to approve the agenda.</w:t>
      </w:r>
      <w:proofErr w:type="gramEnd"/>
      <w:r w:rsidRPr="00162490">
        <w:t xml:space="preserve">  All present voted “aye.”  </w:t>
      </w:r>
    </w:p>
    <w:p w:rsidR="006B4258" w:rsidRDefault="006B4258" w:rsidP="006B4258">
      <w:pPr>
        <w:pStyle w:val="NoSpacing"/>
        <w:ind w:firstLine="720"/>
      </w:pPr>
      <w:proofErr w:type="gramStart"/>
      <w:r w:rsidRPr="00162490">
        <w:t>Motion by Olson, second by</w:t>
      </w:r>
      <w:r w:rsidR="00545C22">
        <w:t xml:space="preserve"> </w:t>
      </w:r>
      <w:r>
        <w:t>Hansen</w:t>
      </w:r>
      <w:r w:rsidRPr="00162490">
        <w:t xml:space="preserve"> to approve the minutes of </w:t>
      </w:r>
      <w:r>
        <w:t>December 20</w:t>
      </w:r>
      <w:r w:rsidRPr="00162490">
        <w:t>, 2023.</w:t>
      </w:r>
      <w:proofErr w:type="gramEnd"/>
      <w:r w:rsidRPr="00162490">
        <w:t xml:space="preserve"> All present voted “aye.”</w:t>
      </w:r>
    </w:p>
    <w:p w:rsidR="006B4258" w:rsidRDefault="006B4258" w:rsidP="006B4258">
      <w:pPr>
        <w:pStyle w:val="NoSpacing"/>
        <w:ind w:firstLine="720"/>
        <w:rPr>
          <w:b/>
          <w:i/>
        </w:rPr>
      </w:pPr>
      <w:r>
        <w:rPr>
          <w:b/>
          <w:i/>
        </w:rPr>
        <w:t>Public Comment:</w:t>
      </w:r>
    </w:p>
    <w:p w:rsidR="006B4258" w:rsidRPr="004F0E75" w:rsidRDefault="006B4258" w:rsidP="006B4258">
      <w:pPr>
        <w:pStyle w:val="NoSpacing"/>
        <w:numPr>
          <w:ilvl w:val="0"/>
          <w:numId w:val="14"/>
        </w:numPr>
        <w:rPr>
          <w:b/>
          <w:i/>
        </w:rPr>
      </w:pPr>
      <w:r>
        <w:rPr>
          <w:bCs/>
          <w:iCs/>
        </w:rPr>
        <w:t xml:space="preserve">John </w:t>
      </w:r>
      <w:proofErr w:type="spellStart"/>
      <w:r>
        <w:rPr>
          <w:bCs/>
          <w:iCs/>
        </w:rPr>
        <w:t>Steinhauer</w:t>
      </w:r>
      <w:proofErr w:type="spellEnd"/>
      <w:r>
        <w:rPr>
          <w:bCs/>
          <w:iCs/>
        </w:rPr>
        <w:t xml:space="preserve"> - concerns about the city having a full audit. Last one was a partial in 2019</w:t>
      </w:r>
    </w:p>
    <w:p w:rsidR="006B4258" w:rsidRPr="00CD4124" w:rsidRDefault="006B4258" w:rsidP="006B4258">
      <w:pPr>
        <w:pStyle w:val="NoSpacing"/>
        <w:numPr>
          <w:ilvl w:val="0"/>
          <w:numId w:val="14"/>
        </w:numPr>
        <w:rPr>
          <w:b/>
          <w:i/>
        </w:rPr>
      </w:pPr>
      <w:r>
        <w:rPr>
          <w:bCs/>
          <w:iCs/>
        </w:rPr>
        <w:t xml:space="preserve">Michelle </w:t>
      </w:r>
      <w:proofErr w:type="spellStart"/>
      <w:r>
        <w:rPr>
          <w:bCs/>
          <w:iCs/>
        </w:rPr>
        <w:t>TenEyck</w:t>
      </w:r>
      <w:proofErr w:type="spellEnd"/>
      <w:r>
        <w:rPr>
          <w:bCs/>
          <w:iCs/>
        </w:rPr>
        <w:t xml:space="preserve"> – would like to see a community volunteer committee formed to help those in need of snow removal, mowing, violation fixes and various small projects that are needed around the city. This would not be a committee not related to the city, but a stand-alone volunteer committee. It was stated that the city would not manage this committee due to liability issues and lack of staffing. Legal consultation will need to be sought to determine if a stand-alone volunteer committee can be formed. </w:t>
      </w:r>
    </w:p>
    <w:p w:rsidR="006B4258" w:rsidRPr="00DC7E67" w:rsidRDefault="006B4258" w:rsidP="006B4258">
      <w:pPr>
        <w:pStyle w:val="NoSpacing"/>
        <w:numPr>
          <w:ilvl w:val="0"/>
          <w:numId w:val="14"/>
        </w:numPr>
        <w:rPr>
          <w:b/>
          <w:i/>
        </w:rPr>
      </w:pPr>
      <w:r>
        <w:rPr>
          <w:bCs/>
          <w:iCs/>
        </w:rPr>
        <w:t>Donna Koehn – would like to see new carpet placed in the front of the Senior Center and a 10-minute parking sign put in the front to ensure no one uses it for long term parking.</w:t>
      </w:r>
    </w:p>
    <w:p w:rsidR="006B4258" w:rsidRPr="00490F89" w:rsidRDefault="006B4258" w:rsidP="006B4258">
      <w:pPr>
        <w:pStyle w:val="NoSpacing"/>
        <w:ind w:left="720"/>
        <w:rPr>
          <w:bCs/>
          <w:iCs/>
        </w:rPr>
      </w:pPr>
      <w:r>
        <w:rPr>
          <w:b/>
          <w:i/>
        </w:rPr>
        <w:t xml:space="preserve">Zoning: </w:t>
      </w:r>
      <w:r>
        <w:rPr>
          <w:bCs/>
          <w:iCs/>
        </w:rPr>
        <w:t xml:space="preserve">Jason </w:t>
      </w:r>
      <w:proofErr w:type="spellStart"/>
      <w:r>
        <w:rPr>
          <w:bCs/>
          <w:iCs/>
        </w:rPr>
        <w:t>Gierke</w:t>
      </w:r>
      <w:proofErr w:type="spellEnd"/>
      <w:r>
        <w:rPr>
          <w:bCs/>
          <w:iCs/>
        </w:rPr>
        <w:t xml:space="preserve"> presented his plans for his current home. He will be using a portion as an </w:t>
      </w:r>
      <w:proofErr w:type="spellStart"/>
      <w:r>
        <w:rPr>
          <w:bCs/>
          <w:iCs/>
        </w:rPr>
        <w:t>AirBnb</w:t>
      </w:r>
      <w:proofErr w:type="spellEnd"/>
      <w:r>
        <w:rPr>
          <w:bCs/>
          <w:iCs/>
        </w:rPr>
        <w:t xml:space="preserve">. Then once his family has moved to the area they will live in the home. He </w:t>
      </w:r>
      <w:r w:rsidR="00545C22">
        <w:rPr>
          <w:bCs/>
          <w:iCs/>
        </w:rPr>
        <w:t>wants</w:t>
      </w:r>
      <w:r>
        <w:rPr>
          <w:bCs/>
          <w:iCs/>
        </w:rPr>
        <w:t xml:space="preserve"> to live in his RV while he builds a new home once his family moves into his current home. The council will respond to his request for RV living when that time arrives. It was established that Jason is in compliance with zoning and can have a multi-family dwelling and can put another home </w:t>
      </w:r>
      <w:r w:rsidR="00545C22">
        <w:rPr>
          <w:bCs/>
          <w:iCs/>
        </w:rPr>
        <w:t>on the</w:t>
      </w:r>
      <w:r>
        <w:rPr>
          <w:bCs/>
          <w:iCs/>
        </w:rPr>
        <w:t xml:space="preserve"> property. </w:t>
      </w:r>
    </w:p>
    <w:p w:rsidR="006B4258" w:rsidRDefault="006B4258" w:rsidP="006B4258">
      <w:pPr>
        <w:pStyle w:val="NoSpacing"/>
        <w:ind w:firstLine="720"/>
      </w:pPr>
      <w:r>
        <w:t xml:space="preserve">Normal session resumed.  </w:t>
      </w:r>
    </w:p>
    <w:p w:rsidR="006B4258" w:rsidRDefault="006B4258" w:rsidP="006B4258">
      <w:pPr>
        <w:pStyle w:val="NoSpacing"/>
        <w:ind w:firstLine="720"/>
        <w:rPr>
          <w:b/>
          <w:i/>
        </w:rPr>
      </w:pPr>
      <w:r w:rsidRPr="00FE35ED">
        <w:rPr>
          <w:b/>
          <w:i/>
        </w:rPr>
        <w:t xml:space="preserve">Old Business:  </w:t>
      </w:r>
    </w:p>
    <w:p w:rsidR="006B4258" w:rsidRPr="00843BC4" w:rsidRDefault="006B4258" w:rsidP="006B4258">
      <w:pPr>
        <w:pStyle w:val="NoSpacing"/>
        <w:numPr>
          <w:ilvl w:val="0"/>
          <w:numId w:val="12"/>
        </w:numPr>
        <w:rPr>
          <w:b/>
          <w:i/>
        </w:rPr>
      </w:pPr>
      <w:r>
        <w:t>Egan City Spend Policy approved. Motion by Hansen, second by Walters. All presented vote “aye”</w:t>
      </w:r>
    </w:p>
    <w:p w:rsidR="006B4258" w:rsidRPr="00D469EA" w:rsidRDefault="006B4258" w:rsidP="006B4258">
      <w:pPr>
        <w:pStyle w:val="NoSpacing"/>
        <w:numPr>
          <w:ilvl w:val="0"/>
          <w:numId w:val="12"/>
        </w:numPr>
        <w:rPr>
          <w:b/>
          <w:i/>
        </w:rPr>
      </w:pPr>
      <w:r>
        <w:t>Website – new website is up and running. The Finance Officer stated more content needs to be added and that will happen in the next couple of months.</w:t>
      </w:r>
    </w:p>
    <w:p w:rsidR="006B4258" w:rsidRDefault="006B4258" w:rsidP="006B4258">
      <w:pPr>
        <w:pStyle w:val="NoSpacing"/>
        <w:numPr>
          <w:ilvl w:val="0"/>
          <w:numId w:val="12"/>
        </w:numPr>
      </w:pPr>
      <w:r>
        <w:t>2</w:t>
      </w:r>
      <w:r w:rsidRPr="00A8091D">
        <w:rPr>
          <w:vertAlign w:val="superscript"/>
        </w:rPr>
        <w:t>nd</w:t>
      </w:r>
      <w:r>
        <w:t xml:space="preserve">reading of Ordinance 227 Noise and Braking held. Motion by </w:t>
      </w:r>
      <w:proofErr w:type="spellStart"/>
      <w:r>
        <w:t>Chamblin</w:t>
      </w:r>
      <w:proofErr w:type="spellEnd"/>
      <w:r>
        <w:t>, second Olson to approve final reading. All resent voted “aye”.</w:t>
      </w:r>
    </w:p>
    <w:p w:rsidR="006B4258" w:rsidRDefault="006B4258" w:rsidP="006B4258">
      <w:pPr>
        <w:pStyle w:val="NoSpacing"/>
        <w:numPr>
          <w:ilvl w:val="0"/>
          <w:numId w:val="12"/>
        </w:numPr>
      </w:pPr>
      <w:r>
        <w:t>2</w:t>
      </w:r>
      <w:r w:rsidRPr="00A8091D">
        <w:rPr>
          <w:vertAlign w:val="superscript"/>
        </w:rPr>
        <w:t>nd</w:t>
      </w:r>
      <w:r>
        <w:t>reading of Ordinance 228 – Supplemental Appropriation Ordinance held. Motion by Hansen, second by Olson to approve final reading. All present voted “aye”.</w:t>
      </w:r>
    </w:p>
    <w:p w:rsidR="006B4258" w:rsidRPr="006B4258" w:rsidRDefault="006B4258" w:rsidP="006B4258">
      <w:pPr>
        <w:pStyle w:val="NoSpacing"/>
        <w:numPr>
          <w:ilvl w:val="0"/>
          <w:numId w:val="12"/>
        </w:numPr>
        <w:rPr>
          <w:b/>
          <w:i/>
        </w:rPr>
      </w:pPr>
      <w:r>
        <w:rPr>
          <w:bCs/>
          <w:iCs/>
        </w:rPr>
        <w:t>Lagoon project funds – $8.00 will remain in effect. That amount is now included in Sewer on the city bills. Rod Fortin, with SD Legislative Audit stated, via email, there was no need for a new resolution because the funds are staying in the Sewer fund. Resolution would only need to be completed if the amount was to change.</w:t>
      </w:r>
    </w:p>
    <w:p w:rsidR="006B4258" w:rsidRDefault="006B4258" w:rsidP="006B4258">
      <w:pPr>
        <w:pStyle w:val="NoSpacing"/>
        <w:ind w:firstLine="720"/>
      </w:pPr>
      <w:r w:rsidRPr="00D904BD">
        <w:rPr>
          <w:b/>
          <w:i/>
        </w:rPr>
        <w:t>New Business:</w:t>
      </w:r>
    </w:p>
    <w:p w:rsidR="006B4258" w:rsidRDefault="006B4258" w:rsidP="006B4258">
      <w:pPr>
        <w:pStyle w:val="NoSpacing"/>
        <w:numPr>
          <w:ilvl w:val="0"/>
          <w:numId w:val="13"/>
        </w:numPr>
      </w:pPr>
      <w:r>
        <w:t>Donna Koehn had the following concerns:</w:t>
      </w:r>
    </w:p>
    <w:p w:rsidR="006B4258" w:rsidRDefault="006B4258" w:rsidP="006B4258">
      <w:pPr>
        <w:pStyle w:val="NoSpacing"/>
        <w:numPr>
          <w:ilvl w:val="1"/>
          <w:numId w:val="13"/>
        </w:numPr>
      </w:pPr>
      <w:proofErr w:type="spellStart"/>
      <w:r>
        <w:t>Ballfield</w:t>
      </w:r>
      <w:proofErr w:type="spellEnd"/>
      <w:r>
        <w:t xml:space="preserve"> – how to best get revenue to recoup the city’s investment. Maintenance of the fields is handled by </w:t>
      </w:r>
      <w:proofErr w:type="spellStart"/>
      <w:r>
        <w:t>Chamblin</w:t>
      </w:r>
      <w:proofErr w:type="spellEnd"/>
      <w:r>
        <w:t xml:space="preserve"> or Kevin Hammer at no cost. Koehn feels out of town, outside of Egan, should be charged for usage. </w:t>
      </w:r>
      <w:proofErr w:type="spellStart"/>
      <w:r>
        <w:t>Chamblin</w:t>
      </w:r>
      <w:proofErr w:type="spellEnd"/>
      <w:r>
        <w:t xml:space="preserve"> stated that now the fence is compliant to host sanctioned teams</w:t>
      </w:r>
      <w:r w:rsidR="006D38B1">
        <w:t xml:space="preserve"> </w:t>
      </w:r>
      <w:r>
        <w:t xml:space="preserve">the opportunity to have more teams coming to Egan could present an opportunity to create revenue with fees. Koehn would like to see bids taken for concessions. Discussion tabled to gather list of improvements. </w:t>
      </w:r>
    </w:p>
    <w:p w:rsidR="006B4258" w:rsidRDefault="006B4258" w:rsidP="006B4258">
      <w:pPr>
        <w:pStyle w:val="NoSpacing"/>
        <w:numPr>
          <w:ilvl w:val="1"/>
          <w:numId w:val="13"/>
        </w:numPr>
      </w:pPr>
      <w:r>
        <w:t xml:space="preserve">Request made for city to have full financial audit. Was previously stated the Finance Officer will make those arrangements. </w:t>
      </w:r>
    </w:p>
    <w:p w:rsidR="006B4258" w:rsidRPr="00227473" w:rsidRDefault="006B4258" w:rsidP="006B4258">
      <w:pPr>
        <w:pStyle w:val="NoSpacing"/>
        <w:numPr>
          <w:ilvl w:val="1"/>
          <w:numId w:val="13"/>
        </w:numPr>
        <w:rPr>
          <w:i/>
          <w:iCs/>
        </w:rPr>
      </w:pPr>
      <w:r>
        <w:t xml:space="preserve">Concerns regarding </w:t>
      </w:r>
      <w:r w:rsidRPr="00227473">
        <w:rPr>
          <w:b/>
          <w:bCs/>
          <w:i/>
          <w:iCs/>
        </w:rPr>
        <w:t>SDCL 3-16-7</w:t>
      </w:r>
      <w:r w:rsidRPr="00227473">
        <w:rPr>
          <w:i/>
          <w:iCs/>
        </w:rPr>
        <w:t xml:space="preserve"> Officer’s interest in public contract misdemeano</w:t>
      </w:r>
      <w:r>
        <w:rPr>
          <w:i/>
          <w:iCs/>
        </w:rPr>
        <w:t xml:space="preserve">r </w:t>
      </w:r>
      <w:r>
        <w:t xml:space="preserve">presented. Koehn’s specific concern was that </w:t>
      </w:r>
      <w:proofErr w:type="spellStart"/>
      <w:r>
        <w:t>Jud’s</w:t>
      </w:r>
      <w:proofErr w:type="spellEnd"/>
      <w:r>
        <w:t xml:space="preserve"> Custom</w:t>
      </w:r>
      <w:r w:rsidR="00545C22">
        <w:t xml:space="preserve"> </w:t>
      </w:r>
      <w:r>
        <w:t>provided financial gain to a board member by using them as a vendor for the generator building. Violation of this law is a Class 2 misdemeanor. Any future projects that involve financial gain of a board member will be presented to the city attorney for council to ensure the law is followed.</w:t>
      </w:r>
    </w:p>
    <w:p w:rsidR="006B4258" w:rsidRDefault="006B4258" w:rsidP="006B4258">
      <w:pPr>
        <w:pStyle w:val="NoSpacing"/>
        <w:numPr>
          <w:ilvl w:val="0"/>
          <w:numId w:val="13"/>
        </w:numPr>
      </w:pPr>
      <w:r>
        <w:lastRenderedPageBreak/>
        <w:t xml:space="preserve">Jerome Olson voted in as VP Chairman. Motion by Hansen, second by </w:t>
      </w:r>
      <w:proofErr w:type="spellStart"/>
      <w:r>
        <w:t>Chamblin</w:t>
      </w:r>
      <w:proofErr w:type="spellEnd"/>
      <w:r>
        <w:t xml:space="preserve"> to approve. All present voted “aye”. Walter’s voting “nay”</w:t>
      </w:r>
    </w:p>
    <w:p w:rsidR="006B4258" w:rsidRDefault="006B4258" w:rsidP="006B4258">
      <w:pPr>
        <w:pStyle w:val="NoSpacing"/>
        <w:numPr>
          <w:ilvl w:val="0"/>
          <w:numId w:val="13"/>
        </w:numPr>
      </w:pPr>
      <w:r>
        <w:t xml:space="preserve">Big Sioux 2024 rate increase presented. Increase went from $2.17 per 1,000 gal to $2.26 per 1,000 gal. This increase being passed on to city residents was tabled until further information is gained. Motion by Hansen, seconded by Olson. All present voted “aye”. </w:t>
      </w:r>
    </w:p>
    <w:p w:rsidR="006B4258" w:rsidRDefault="006B4258" w:rsidP="006B4258">
      <w:pPr>
        <w:pStyle w:val="NoSpacing"/>
        <w:numPr>
          <w:ilvl w:val="0"/>
          <w:numId w:val="13"/>
        </w:numPr>
      </w:pPr>
      <w:r>
        <w:t xml:space="preserve">Motion by Hansen, second by Walters, to adopt the 2024 fee schedule as presented. All present voted “aye”. Water: Base rate $25.10 + $5.05/1,000 gallon eff. 7-1-2021, $225.00 – Replace Water Meter, $325.00 - New Service Meter &amp; ERT Sewer: Residential - $22.00, Commercial - $30.00 Lagoon: $8.00 Residential Garbage: $12.06 Utility Deposit: $135.00 Returned Check Fee: $40.00 Late fees on Utility Bill: $4.00 if not paid by 5:00 pm on the 10th of each month, $35.00 collection fee after 20th of each month, $40.00 disconnection fee after 20th of each month Labor Fees: $45.00 Minimum One Hour, $65.00 Minimum One Hour after Hours Camping: $15 per night per site City Sales Tax: 2% Dog Tag: $5.00 per dog neutered or spayed, $10.00 per dog intact, $40.00 per dog not licensed by January 1st Liquor License: $200 to serve/sell on Sundays, $300 – Off Sale Liquor License, $900 – On Sale Liquor License Mowing: $125.00 per time Notary Services: $2.00 for non-city resident Building Permits: $10.00 application fee, $1.00 per thousand or part of thousand Conditional Use Permit: $140.00 + special meeting costs Variance Request: $140.00 + special meeting costs Rezoning Request: $140.00 + special meeting costs Vacating Public Ground: $140.00 + special meeting costs </w:t>
      </w:r>
    </w:p>
    <w:p w:rsidR="006B4258" w:rsidRDefault="006B4258" w:rsidP="006B4258">
      <w:pPr>
        <w:pStyle w:val="NoSpacing"/>
        <w:numPr>
          <w:ilvl w:val="0"/>
          <w:numId w:val="13"/>
        </w:numPr>
      </w:pPr>
      <w:r>
        <w:t xml:space="preserve">Motion by Walters, second by </w:t>
      </w:r>
      <w:proofErr w:type="spellStart"/>
      <w:r>
        <w:t>Chamblin</w:t>
      </w:r>
      <w:proofErr w:type="spellEnd"/>
      <w:r>
        <w:t xml:space="preserve">, to raise the following hourly wages. All present voted “aye”. Wages: Kelly </w:t>
      </w:r>
      <w:proofErr w:type="spellStart"/>
      <w:r>
        <w:t>Wosje</w:t>
      </w:r>
      <w:proofErr w:type="spellEnd"/>
      <w:r>
        <w:t xml:space="preserve">: $24.75/Hourly; Hammer, Kevin: Maintenance-$17.00/Hourly, Hansen, Don: Maintenance-$17.00/Hourly, Snow Removal using personal equipment $38.13/Hourly; </w:t>
      </w:r>
      <w:proofErr w:type="spellStart"/>
      <w:r>
        <w:t>Bosanco</w:t>
      </w:r>
      <w:proofErr w:type="spellEnd"/>
      <w:r>
        <w:t>, Deb: Maintenance-$17.00/Hourly. Wages for Mike Hein will be reviewed before winter 2024.</w:t>
      </w:r>
    </w:p>
    <w:p w:rsidR="006B4258" w:rsidRDefault="006B4258" w:rsidP="006B4258">
      <w:pPr>
        <w:pStyle w:val="NoSpacing"/>
        <w:numPr>
          <w:ilvl w:val="0"/>
          <w:numId w:val="13"/>
        </w:numPr>
      </w:pPr>
      <w:r>
        <w:t xml:space="preserve">Motion by </w:t>
      </w:r>
      <w:proofErr w:type="spellStart"/>
      <w:r>
        <w:t>Chamblin</w:t>
      </w:r>
      <w:proofErr w:type="spellEnd"/>
      <w:r>
        <w:t xml:space="preserve">, second by Olson, to accept the 2024 Fire Department contract with Flandreau. All present voted “aye”. Motion by </w:t>
      </w:r>
      <w:proofErr w:type="spellStart"/>
      <w:r>
        <w:t>Chamblin</w:t>
      </w:r>
      <w:proofErr w:type="spellEnd"/>
      <w:r>
        <w:t xml:space="preserve">, second by Olson, to designate the Moody County Enterprise as the legal newspaper for Egan City. All present voted “aye”. Motion by </w:t>
      </w:r>
      <w:proofErr w:type="spellStart"/>
      <w:r>
        <w:t>Chamblin</w:t>
      </w:r>
      <w:proofErr w:type="spellEnd"/>
      <w:r>
        <w:t xml:space="preserve">, second by Olson, to appoint Reed </w:t>
      </w:r>
      <w:proofErr w:type="spellStart"/>
      <w:r>
        <w:t>Mahlke</w:t>
      </w:r>
      <w:proofErr w:type="spellEnd"/>
      <w:r>
        <w:t xml:space="preserve"> as Egan City Attorney. Reed replaces Greg </w:t>
      </w:r>
      <w:proofErr w:type="spellStart"/>
      <w:r>
        <w:t>Gass</w:t>
      </w:r>
      <w:proofErr w:type="spellEnd"/>
      <w:r>
        <w:t>, the previous attorney now retired.</w:t>
      </w:r>
    </w:p>
    <w:p w:rsidR="006B4258" w:rsidRDefault="006B4258" w:rsidP="006B4258">
      <w:pPr>
        <w:pStyle w:val="NoSpacing"/>
        <w:numPr>
          <w:ilvl w:val="0"/>
          <w:numId w:val="13"/>
        </w:numPr>
      </w:pPr>
      <w:r>
        <w:t xml:space="preserve">Joint Powers &amp; Funding Agreement for Bridge Replacement contract – Motion by Walters, second by </w:t>
      </w:r>
      <w:proofErr w:type="spellStart"/>
      <w:r>
        <w:t>Chamblin</w:t>
      </w:r>
      <w:proofErr w:type="spellEnd"/>
      <w:r>
        <w:t xml:space="preserve"> to table to allow for board members to review contract</w:t>
      </w:r>
    </w:p>
    <w:p w:rsidR="006B4258" w:rsidRDefault="006B4258" w:rsidP="006B4258">
      <w:pPr>
        <w:pStyle w:val="NoSpacing"/>
        <w:numPr>
          <w:ilvl w:val="0"/>
          <w:numId w:val="13"/>
        </w:numPr>
      </w:pPr>
      <w:r>
        <w:t>1</w:t>
      </w:r>
      <w:r w:rsidRPr="005F29C2">
        <w:rPr>
          <w:vertAlign w:val="superscript"/>
        </w:rPr>
        <w:t>st</w:t>
      </w:r>
      <w:r>
        <w:t xml:space="preserve"> reading Ordinance 229 – Snow Removal on city/public streets – motion by Walters, second by Hansen to review and make changes before 2</w:t>
      </w:r>
      <w:r w:rsidRPr="00586727">
        <w:rPr>
          <w:vertAlign w:val="superscript"/>
        </w:rPr>
        <w:t>nd</w:t>
      </w:r>
      <w:r>
        <w:t>reading</w:t>
      </w:r>
    </w:p>
    <w:p w:rsidR="006B4258" w:rsidRPr="00D904BD" w:rsidRDefault="006B4258" w:rsidP="006B4258">
      <w:pPr>
        <w:pStyle w:val="NoSpacing"/>
        <w:ind w:firstLine="720"/>
        <w:rPr>
          <w:b/>
          <w:i/>
        </w:rPr>
      </w:pPr>
      <w:r w:rsidRPr="00D904BD">
        <w:rPr>
          <w:b/>
          <w:i/>
        </w:rPr>
        <w:t xml:space="preserve">Committee Reports:  </w:t>
      </w:r>
    </w:p>
    <w:p w:rsidR="006B4258" w:rsidRDefault="006B4258" w:rsidP="006B4258">
      <w:pPr>
        <w:pStyle w:val="NoSpacing"/>
        <w:ind w:firstLine="720"/>
      </w:pPr>
      <w:r>
        <w:t>Compliance/Code Enforcement:</w:t>
      </w:r>
      <w:r w:rsidR="0082469F">
        <w:t xml:space="preserve"> </w:t>
      </w:r>
      <w:r>
        <w:t>Olson will present all compliance concerns at next meeting.</w:t>
      </w:r>
    </w:p>
    <w:p w:rsidR="006B4258" w:rsidRDefault="006B4258" w:rsidP="006B4258">
      <w:pPr>
        <w:pStyle w:val="NoSpacing"/>
        <w:ind w:firstLine="720"/>
      </w:pPr>
      <w:r w:rsidRPr="00D05CF4">
        <w:t>Maintenance:</w:t>
      </w:r>
      <w:r w:rsidR="00D376BF">
        <w:t xml:space="preserve"> </w:t>
      </w:r>
      <w:r>
        <w:t>A job description will be created for the Maintenance position. Walters, Finance Officer, and current Maintenance employee will work on putting one together. Hein will also put together a list of what he sees needs to be taken care of around the city; Walters will get quotes needed for a new skid steer; Motion made by Hansen, seconded by Olson to hire Mike Larson on an “as needed” basis to help with city snow removal at the hourly rates of Snow Plow $38.13/Maintenance $20.00. Finance Officer and Mike Hein will work on a plow schedule to ensure there is coverage when needed.</w:t>
      </w:r>
    </w:p>
    <w:p w:rsidR="006B4258" w:rsidRDefault="006B4258" w:rsidP="006B4258">
      <w:pPr>
        <w:pStyle w:val="NoSpacing"/>
        <w:ind w:firstLine="720"/>
      </w:pPr>
      <w:r w:rsidRPr="00D904BD">
        <w:t>Parks:</w:t>
      </w:r>
      <w:r>
        <w:t xml:space="preserve"> SDPAA Improvement Recommendations to be acknowledged</w:t>
      </w:r>
    </w:p>
    <w:p w:rsidR="006B4258" w:rsidRPr="00D904BD" w:rsidRDefault="006B4258" w:rsidP="006B4258">
      <w:pPr>
        <w:pStyle w:val="NoSpacing"/>
        <w:ind w:firstLine="720"/>
      </w:pPr>
      <w:r w:rsidRPr="00D904BD">
        <w:t>Utilities:</w:t>
      </w:r>
      <w:r w:rsidR="006D38B1">
        <w:t xml:space="preserve"> </w:t>
      </w:r>
      <w:r>
        <w:t xml:space="preserve">Water Loss report not available due to </w:t>
      </w:r>
      <w:proofErr w:type="gramStart"/>
      <w:r>
        <w:t>no</w:t>
      </w:r>
      <w:proofErr w:type="gramEnd"/>
      <w:r>
        <w:t xml:space="preserve"> new meter readings. The water leak has been fixed by affected homeowner and non-working meters have been addressed by BSRW.</w:t>
      </w:r>
    </w:p>
    <w:p w:rsidR="006B4258" w:rsidRPr="00F16870" w:rsidRDefault="006B4258" w:rsidP="006B4258">
      <w:pPr>
        <w:pStyle w:val="NoSpacing"/>
        <w:ind w:firstLine="720"/>
      </w:pPr>
      <w:proofErr w:type="gramStart"/>
      <w:r w:rsidRPr="00F16870">
        <w:t>Motion by</w:t>
      </w:r>
      <w:r w:rsidR="00D376BF">
        <w:t xml:space="preserve"> </w:t>
      </w:r>
      <w:r w:rsidR="00D376BF" w:rsidRPr="00F16870">
        <w:t>Walters,</w:t>
      </w:r>
      <w:r w:rsidRPr="00F16870">
        <w:t xml:space="preserve"> second by</w:t>
      </w:r>
      <w:r>
        <w:t xml:space="preserve"> Olson </w:t>
      </w:r>
      <w:r w:rsidRPr="00F16870">
        <w:t>to approve Financial Report.</w:t>
      </w:r>
      <w:proofErr w:type="gramEnd"/>
      <w:r w:rsidR="00D376BF">
        <w:t xml:space="preserve"> </w:t>
      </w:r>
      <w:r w:rsidRPr="00F16870">
        <w:t xml:space="preserve">All present voted “aye” </w:t>
      </w:r>
    </w:p>
    <w:p w:rsidR="006B4258" w:rsidRPr="00DD491F" w:rsidRDefault="006B4258" w:rsidP="006B4258">
      <w:pPr>
        <w:pStyle w:val="NoSpacing"/>
        <w:numPr>
          <w:ilvl w:val="0"/>
          <w:numId w:val="15"/>
        </w:numPr>
      </w:pPr>
      <w:r w:rsidRPr="00F16870">
        <w:t xml:space="preserve">Motion by Olson, second </w:t>
      </w:r>
      <w:r>
        <w:t>Walters</w:t>
      </w:r>
      <w:r w:rsidR="00D376BF">
        <w:t xml:space="preserve"> </w:t>
      </w:r>
      <w:r w:rsidRPr="00F16870">
        <w:t>to approve the following bills:</w:t>
      </w:r>
      <w:r w:rsidR="00D376BF">
        <w:t xml:space="preserve"> </w:t>
      </w:r>
      <w:r w:rsidRPr="00F16870">
        <w:t>Big Sioux Water $3,2</w:t>
      </w:r>
      <w:r>
        <w:t>12.88</w:t>
      </w:r>
      <w:r w:rsidRPr="00F16870">
        <w:t xml:space="preserve">(Water/water loan); City of </w:t>
      </w:r>
      <w:r>
        <w:t xml:space="preserve">Sioux Falls </w:t>
      </w:r>
      <w:r w:rsidRPr="00F16870">
        <w:t>$</w:t>
      </w:r>
      <w:r>
        <w:t>43.50</w:t>
      </w:r>
      <w:r w:rsidRPr="00F16870">
        <w:t>(</w:t>
      </w:r>
      <w:r>
        <w:t>Water testing</w:t>
      </w:r>
      <w:r w:rsidRPr="00F16870">
        <w:t xml:space="preserve">); </w:t>
      </w:r>
      <w:r>
        <w:t>Deluxe Checks $585.92 (Checks for bill/payroll);</w:t>
      </w:r>
      <w:r w:rsidRPr="00F16870">
        <w:t>Eng Services $</w:t>
      </w:r>
      <w:r>
        <w:t>1,133.60</w:t>
      </w:r>
      <w:r w:rsidRPr="00F16870">
        <w:t xml:space="preserve"> (</w:t>
      </w:r>
      <w:r>
        <w:t>Dec</w:t>
      </w:r>
      <w:r w:rsidRPr="00F16870">
        <w:t>); Moody County Auditor $</w:t>
      </w:r>
      <w:r>
        <w:t xml:space="preserve">892.00 (Dec </w:t>
      </w:r>
      <w:r w:rsidRPr="00F16870">
        <w:t>deputy coverage); Moody County Enterprise $</w:t>
      </w:r>
      <w:r>
        <w:t>78.53</w:t>
      </w:r>
      <w:r w:rsidRPr="00F16870">
        <w:t xml:space="preserve">(Publishing); </w:t>
      </w:r>
      <w:r>
        <w:t>One Office Solutions $39.99 (Ice melt &amp; tape); SD One Call $18.20 (811 Calls Oct-Dec); Valley Fibercom$189.35 (phone &amp; internet);USDA  $569.00</w:t>
      </w:r>
      <w:r w:rsidRPr="00114FF0">
        <w:t>(Loan); Payroll – General $</w:t>
      </w:r>
      <w:r>
        <w:t>1,561.34. All present voted “aye”.</w:t>
      </w:r>
    </w:p>
    <w:p w:rsidR="006B4258" w:rsidRDefault="006B4258" w:rsidP="006B4258">
      <w:pPr>
        <w:pStyle w:val="NoSpacing"/>
        <w:ind w:firstLine="720"/>
      </w:pPr>
      <w:r>
        <w:t>Correspondence reviewed:</w:t>
      </w:r>
    </w:p>
    <w:p w:rsidR="006B4258" w:rsidRDefault="006B4258" w:rsidP="006B4258">
      <w:pPr>
        <w:pStyle w:val="NoSpacing"/>
        <w:numPr>
          <w:ilvl w:val="0"/>
          <w:numId w:val="15"/>
        </w:numPr>
      </w:pPr>
      <w:r>
        <w:t xml:space="preserve">Letter from Joy </w:t>
      </w:r>
      <w:proofErr w:type="spellStart"/>
      <w:r>
        <w:t>Chambley</w:t>
      </w:r>
      <w:proofErr w:type="spellEnd"/>
      <w:r>
        <w:t xml:space="preserve"> read. Points of concern long-range plans for the town, creating a space for the children to play. Has anyone been chosen for the open board </w:t>
      </w:r>
      <w:r w:rsidR="00545C22">
        <w:t>position?</w:t>
      </w:r>
      <w:r>
        <w:t xml:space="preserve"> Requesting all board members that have not attended the SDML training </w:t>
      </w:r>
      <w:r w:rsidR="0082469F">
        <w:t>do</w:t>
      </w:r>
      <w:r>
        <w:t xml:space="preserve"> so. Request the Finance Officer attend Finance Officers and </w:t>
      </w:r>
      <w:r>
        <w:lastRenderedPageBreak/>
        <w:t xml:space="preserve">Election training. She questioned the need for a 5 man board and a reminder that a variance for property needs to follow the set forth protocol. </w:t>
      </w:r>
    </w:p>
    <w:p w:rsidR="006B4258" w:rsidRDefault="006B4258" w:rsidP="006B4258">
      <w:pPr>
        <w:pStyle w:val="NoSpacing"/>
        <w:ind w:firstLine="720"/>
      </w:pPr>
    </w:p>
    <w:p w:rsidR="006B4258" w:rsidRPr="00D904BD" w:rsidRDefault="006B4258" w:rsidP="006B4258">
      <w:pPr>
        <w:pStyle w:val="NoSpacing"/>
        <w:ind w:firstLine="720"/>
      </w:pPr>
      <w:proofErr w:type="gramStart"/>
      <w:r w:rsidRPr="00AB159D">
        <w:t>Motion by</w:t>
      </w:r>
      <w:r>
        <w:t xml:space="preserve"> Hansen</w:t>
      </w:r>
      <w:r w:rsidRPr="00AB159D">
        <w:t>, second by</w:t>
      </w:r>
      <w:r w:rsidR="00545C22">
        <w:t xml:space="preserve"> </w:t>
      </w:r>
      <w:r>
        <w:t>Walters</w:t>
      </w:r>
      <w:r w:rsidRPr="00AB159D">
        <w:t xml:space="preserve"> to adjourn.</w:t>
      </w:r>
      <w:proofErr w:type="gramEnd"/>
      <w:r w:rsidRPr="00AB159D">
        <w:t xml:space="preserve">  All present voted “aye”</w:t>
      </w:r>
    </w:p>
    <w:p w:rsidR="006B4258" w:rsidRDefault="006B4258" w:rsidP="006B4258">
      <w:pPr>
        <w:pStyle w:val="NoSpacing"/>
        <w:ind w:firstLine="720"/>
      </w:pPr>
      <w:r w:rsidRPr="00D904BD">
        <w:t xml:space="preserve">Next Regular Meeting – </w:t>
      </w:r>
      <w:r>
        <w:t>February 22, 2024</w:t>
      </w:r>
    </w:p>
    <w:p w:rsidR="006B4258" w:rsidRDefault="006B4258" w:rsidP="006B4258">
      <w:pPr>
        <w:pStyle w:val="NoSpacing"/>
        <w:ind w:firstLine="720"/>
      </w:pPr>
      <w:r w:rsidRPr="00D904BD">
        <w:t xml:space="preserve">Minutes submitted pending Board approval. </w:t>
      </w:r>
    </w:p>
    <w:p w:rsidR="006B4258" w:rsidRDefault="006B4258" w:rsidP="006B4258">
      <w:pPr>
        <w:pStyle w:val="NoSpacing"/>
      </w:pPr>
      <w:r w:rsidRPr="00D904BD">
        <w:tab/>
      </w:r>
      <w:r w:rsidRPr="00D904BD">
        <w:tab/>
      </w:r>
      <w:r w:rsidRPr="00D904BD">
        <w:tab/>
      </w:r>
      <w:r w:rsidRPr="00D904BD">
        <w:tab/>
      </w:r>
      <w:r w:rsidRPr="00D904BD">
        <w:tab/>
      </w:r>
      <w:r w:rsidRPr="00D904BD">
        <w:tab/>
      </w:r>
      <w:r w:rsidRPr="00D904BD">
        <w:tab/>
      </w:r>
      <w:r w:rsidRPr="00D904BD">
        <w:tab/>
      </w:r>
    </w:p>
    <w:p w:rsidR="006B4258" w:rsidRDefault="006B4258" w:rsidP="006B4258">
      <w:pPr>
        <w:pStyle w:val="NoSpacing"/>
      </w:pPr>
      <w:r>
        <w:t xml:space="preserve">Cody </w:t>
      </w:r>
      <w:proofErr w:type="spellStart"/>
      <w:r>
        <w:t>Chamblin</w:t>
      </w:r>
      <w:proofErr w:type="gramStart"/>
      <w:r w:rsidRPr="00D904BD">
        <w:t>,Chairman</w:t>
      </w:r>
      <w:proofErr w:type="spellEnd"/>
      <w:proofErr w:type="gramEnd"/>
    </w:p>
    <w:p w:rsidR="006B4258" w:rsidRDefault="006B4258" w:rsidP="006B4258">
      <w:pPr>
        <w:pStyle w:val="NoSpacing"/>
      </w:pPr>
    </w:p>
    <w:p w:rsidR="006B4258" w:rsidRDefault="006B4258" w:rsidP="006B4258">
      <w:pPr>
        <w:pStyle w:val="NoSpacing"/>
      </w:pPr>
      <w:r w:rsidRPr="00D904BD">
        <w:t xml:space="preserve">Attest: </w:t>
      </w:r>
    </w:p>
    <w:p w:rsidR="006B4258" w:rsidRPr="00D904BD" w:rsidRDefault="006B4258" w:rsidP="006B4258">
      <w:pPr>
        <w:pStyle w:val="NoSpacing"/>
      </w:pPr>
      <w:r>
        <w:t xml:space="preserve">Kelly </w:t>
      </w:r>
      <w:proofErr w:type="spellStart"/>
      <w:r>
        <w:t>Wosje</w:t>
      </w:r>
      <w:proofErr w:type="spellEnd"/>
      <w:r w:rsidRPr="00D904BD">
        <w:t>, Finance Officer</w:t>
      </w:r>
    </w:p>
    <w:p w:rsidR="006B4258" w:rsidRDefault="006B4258" w:rsidP="00B220B6">
      <w:pPr>
        <w:rPr>
          <w:rFonts w:ascii="Calibri" w:eastAsia="Calibri" w:hAnsi="Calibri" w:cs="Times New Roman"/>
          <w:b/>
          <w:bCs/>
          <w:sz w:val="20"/>
          <w:szCs w:val="20"/>
        </w:rPr>
      </w:pPr>
    </w:p>
    <w:p w:rsidR="006B4258" w:rsidRDefault="006B4258" w:rsidP="00B220B6">
      <w:pPr>
        <w:rPr>
          <w:rFonts w:ascii="Calibri" w:eastAsia="Calibri" w:hAnsi="Calibri" w:cs="Times New Roman"/>
          <w:b/>
          <w:bCs/>
          <w:sz w:val="20"/>
          <w:szCs w:val="20"/>
        </w:rPr>
      </w:pPr>
    </w:p>
    <w:p w:rsidR="00B220B6" w:rsidRDefault="00B220B6" w:rsidP="00B220B6">
      <w:pPr>
        <w:jc w:val="center"/>
        <w:rPr>
          <w:rFonts w:cstheme="minorHAnsi"/>
        </w:rPr>
      </w:pPr>
    </w:p>
    <w:p w:rsidR="00B220B6" w:rsidRDefault="00B220B6" w:rsidP="00B220B6">
      <w:pPr>
        <w:jc w:val="center"/>
        <w:rPr>
          <w:rFonts w:cstheme="minorHAnsi"/>
        </w:rPr>
      </w:pPr>
    </w:p>
    <w:p w:rsidR="00B220B6" w:rsidRDefault="00B220B6" w:rsidP="00B220B6">
      <w:pPr>
        <w:jc w:val="center"/>
        <w:rPr>
          <w:rFonts w:cstheme="minorHAnsi"/>
        </w:rPr>
      </w:pPr>
    </w:p>
    <w:p w:rsidR="008C1FAA" w:rsidRDefault="008C1FAA"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F70CC3" w:rsidRDefault="00F70CC3" w:rsidP="00B220B6">
      <w:pPr>
        <w:jc w:val="center"/>
        <w:rPr>
          <w:rFonts w:cstheme="minorHAnsi"/>
        </w:rPr>
      </w:pPr>
    </w:p>
    <w:p w:rsidR="00492428" w:rsidRDefault="00492428" w:rsidP="00B220B6">
      <w:pPr>
        <w:jc w:val="center"/>
        <w:rPr>
          <w:rFonts w:cstheme="minorHAnsi"/>
        </w:rPr>
      </w:pPr>
    </w:p>
    <w:p w:rsidR="00492428" w:rsidRDefault="00492428" w:rsidP="00B220B6">
      <w:pPr>
        <w:jc w:val="center"/>
        <w:rPr>
          <w:rFonts w:cstheme="minorHAnsi"/>
        </w:rPr>
      </w:pPr>
    </w:p>
    <w:p w:rsidR="00492428" w:rsidRDefault="00492428" w:rsidP="00B220B6">
      <w:pPr>
        <w:jc w:val="center"/>
        <w:rPr>
          <w:rFonts w:cstheme="minorHAnsi"/>
        </w:rPr>
      </w:pPr>
    </w:p>
    <w:p w:rsidR="00492428" w:rsidRDefault="00492428" w:rsidP="00B220B6">
      <w:pPr>
        <w:jc w:val="center"/>
        <w:rPr>
          <w:rFonts w:cstheme="minorHAnsi"/>
        </w:rPr>
      </w:pPr>
      <w:r w:rsidRPr="00492428">
        <w:drawing>
          <wp:inline distT="0" distB="0" distL="0" distR="0">
            <wp:extent cx="4724400" cy="224790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4724400" cy="2247900"/>
                    </a:xfrm>
                    <a:prstGeom prst="rect">
                      <a:avLst/>
                    </a:prstGeom>
                    <a:noFill/>
                    <a:ln w="9525">
                      <a:noFill/>
                      <a:miter lim="800000"/>
                      <a:headEnd/>
                      <a:tailEnd/>
                    </a:ln>
                  </pic:spPr>
                </pic:pic>
              </a:graphicData>
            </a:graphic>
          </wp:inline>
        </w:drawing>
      </w:r>
    </w:p>
    <w:p w:rsidR="00492428" w:rsidRDefault="00492428" w:rsidP="00B220B6">
      <w:pPr>
        <w:jc w:val="center"/>
        <w:rPr>
          <w:rFonts w:cstheme="minorHAnsi"/>
        </w:rPr>
      </w:pPr>
    </w:p>
    <w:p w:rsidR="00F70CC3" w:rsidRDefault="00F70CC3" w:rsidP="00B220B6">
      <w:pPr>
        <w:jc w:val="center"/>
        <w:rPr>
          <w:rFonts w:cstheme="minorHAnsi"/>
        </w:rPr>
      </w:pPr>
      <w:r w:rsidRPr="00F70CC3">
        <w:rPr>
          <w:noProof/>
        </w:rPr>
        <w:lastRenderedPageBreak/>
        <w:drawing>
          <wp:inline distT="0" distB="0" distL="0" distR="0">
            <wp:extent cx="6858000" cy="630784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858000" cy="6307842"/>
                    </a:xfrm>
                    <a:prstGeom prst="rect">
                      <a:avLst/>
                    </a:prstGeom>
                    <a:noFill/>
                    <a:ln w="9525">
                      <a:noFill/>
                      <a:miter lim="800000"/>
                      <a:headEnd/>
                      <a:tailEnd/>
                    </a:ln>
                  </pic:spPr>
                </pic:pic>
              </a:graphicData>
            </a:graphic>
          </wp:inline>
        </w:drawing>
      </w:r>
    </w:p>
    <w:p w:rsidR="00457E31" w:rsidRDefault="00457E31" w:rsidP="00B220B6">
      <w:pPr>
        <w:jc w:val="center"/>
        <w:rPr>
          <w:rFonts w:cstheme="minorHAnsi"/>
        </w:rPr>
      </w:pPr>
    </w:p>
    <w:p w:rsidR="00457E31" w:rsidRDefault="00457E31" w:rsidP="00B220B6">
      <w:pPr>
        <w:jc w:val="center"/>
        <w:rPr>
          <w:rFonts w:cstheme="minorHAnsi"/>
        </w:rPr>
      </w:pPr>
    </w:p>
    <w:p w:rsidR="00457E31" w:rsidRDefault="00457E31" w:rsidP="00B220B6">
      <w:pPr>
        <w:jc w:val="center"/>
        <w:rPr>
          <w:rFonts w:cstheme="minorHAnsi"/>
        </w:rPr>
      </w:pPr>
    </w:p>
    <w:p w:rsidR="00CE4300" w:rsidRDefault="00CE4300" w:rsidP="00B220B6">
      <w:pPr>
        <w:jc w:val="center"/>
        <w:rPr>
          <w:rFonts w:cstheme="minorHAnsi"/>
        </w:rPr>
      </w:pPr>
    </w:p>
    <w:p w:rsidR="00CE4300" w:rsidRDefault="00CE4300" w:rsidP="00B220B6">
      <w:pPr>
        <w:jc w:val="center"/>
        <w:rPr>
          <w:rFonts w:cstheme="minorHAnsi"/>
        </w:rPr>
      </w:pPr>
    </w:p>
    <w:p w:rsidR="00CE4300" w:rsidRDefault="00CE4300" w:rsidP="00B220B6">
      <w:pPr>
        <w:jc w:val="center"/>
        <w:rPr>
          <w:rFonts w:cstheme="minorHAnsi"/>
        </w:rPr>
      </w:pPr>
    </w:p>
    <w:p w:rsidR="00CE4300" w:rsidRDefault="00CE4300" w:rsidP="00B220B6">
      <w:pPr>
        <w:jc w:val="center"/>
        <w:rPr>
          <w:rFonts w:cstheme="minorHAnsi"/>
        </w:rPr>
      </w:pPr>
    </w:p>
    <w:p w:rsidR="00CE4300" w:rsidRDefault="00CE4300" w:rsidP="00B220B6">
      <w:pPr>
        <w:jc w:val="center"/>
        <w:rPr>
          <w:rFonts w:cstheme="minorHAnsi"/>
        </w:rPr>
      </w:pPr>
    </w:p>
    <w:p w:rsidR="00CE4300" w:rsidRDefault="00CE4300" w:rsidP="00CE4300">
      <w:pPr>
        <w:rPr>
          <w:rFonts w:cstheme="minorHAnsi"/>
        </w:rPr>
      </w:pPr>
      <w:r w:rsidRPr="00CE4300">
        <w:lastRenderedPageBreak/>
        <w:drawing>
          <wp:inline distT="0" distB="0" distL="0" distR="0">
            <wp:extent cx="5019675" cy="857250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019675" cy="8572500"/>
                    </a:xfrm>
                    <a:prstGeom prst="rect">
                      <a:avLst/>
                    </a:prstGeom>
                    <a:noFill/>
                    <a:ln w="9525">
                      <a:noFill/>
                      <a:miter lim="800000"/>
                      <a:headEnd/>
                      <a:tailEnd/>
                    </a:ln>
                  </pic:spPr>
                </pic:pic>
              </a:graphicData>
            </a:graphic>
          </wp:inline>
        </w:drawing>
      </w:r>
    </w:p>
    <w:p w:rsidR="00CE4300" w:rsidRDefault="00CE4300" w:rsidP="00CE4300">
      <w:pPr>
        <w:rPr>
          <w:rFonts w:cstheme="minorHAnsi"/>
        </w:rPr>
      </w:pPr>
    </w:p>
    <w:p w:rsidR="00457E31" w:rsidRDefault="00CE4300" w:rsidP="00CE4300">
      <w:pPr>
        <w:rPr>
          <w:rFonts w:cstheme="minorHAnsi"/>
        </w:rPr>
      </w:pPr>
      <w:r w:rsidRPr="00CE4300">
        <w:lastRenderedPageBreak/>
        <w:drawing>
          <wp:inline distT="0" distB="0" distL="0" distR="0">
            <wp:extent cx="5105400" cy="1452562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105400" cy="14525625"/>
                    </a:xfrm>
                    <a:prstGeom prst="rect">
                      <a:avLst/>
                    </a:prstGeom>
                    <a:noFill/>
                    <a:ln w="9525">
                      <a:noFill/>
                      <a:miter lim="800000"/>
                      <a:headEnd/>
                      <a:tailEnd/>
                    </a:ln>
                  </pic:spPr>
                </pic:pic>
              </a:graphicData>
            </a:graphic>
          </wp:inline>
        </w:drawing>
      </w:r>
    </w:p>
    <w:p w:rsidR="00457E31" w:rsidRDefault="00CE4300" w:rsidP="00CE4300">
      <w:pPr>
        <w:rPr>
          <w:rFonts w:cstheme="minorHAnsi"/>
        </w:rPr>
      </w:pPr>
      <w:r w:rsidRPr="00CE4300">
        <w:lastRenderedPageBreak/>
        <w:drawing>
          <wp:inline distT="0" distB="0" distL="0" distR="0">
            <wp:extent cx="5019675" cy="6324600"/>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019675" cy="6324600"/>
                    </a:xfrm>
                    <a:prstGeom prst="rect">
                      <a:avLst/>
                    </a:prstGeom>
                    <a:noFill/>
                    <a:ln w="9525">
                      <a:noFill/>
                      <a:miter lim="800000"/>
                      <a:headEnd/>
                      <a:tailEnd/>
                    </a:ln>
                  </pic:spPr>
                </pic:pic>
              </a:graphicData>
            </a:graphic>
          </wp:inline>
        </w:drawing>
      </w:r>
    </w:p>
    <w:p w:rsidR="00CE4300" w:rsidRDefault="00CE4300" w:rsidP="00B220B6">
      <w:pPr>
        <w:jc w:val="center"/>
        <w:rPr>
          <w:rFonts w:cstheme="minorHAnsi"/>
        </w:rPr>
      </w:pPr>
    </w:p>
    <w:p w:rsidR="00CE4300" w:rsidRDefault="00CE4300" w:rsidP="00B220B6">
      <w:pPr>
        <w:jc w:val="center"/>
        <w:rPr>
          <w:rFonts w:cstheme="minorHAnsi"/>
        </w:rPr>
      </w:pPr>
    </w:p>
    <w:p w:rsidR="00CE4300" w:rsidRDefault="00CE4300" w:rsidP="00B220B6">
      <w:pPr>
        <w:jc w:val="center"/>
        <w:rPr>
          <w:rFonts w:cstheme="minorHAnsi"/>
        </w:rPr>
      </w:pPr>
    </w:p>
    <w:p w:rsidR="00CE4300" w:rsidRDefault="00CE4300" w:rsidP="00B220B6">
      <w:pPr>
        <w:jc w:val="center"/>
        <w:rPr>
          <w:rFonts w:cstheme="minorHAnsi"/>
        </w:rPr>
      </w:pPr>
    </w:p>
    <w:p w:rsidR="00CE4300" w:rsidRDefault="00CE4300" w:rsidP="00B220B6">
      <w:pPr>
        <w:jc w:val="center"/>
        <w:rPr>
          <w:rFonts w:cstheme="minorHAnsi"/>
        </w:rPr>
      </w:pPr>
    </w:p>
    <w:p w:rsidR="00CE4300" w:rsidRDefault="00CE4300" w:rsidP="00B220B6">
      <w:pPr>
        <w:jc w:val="center"/>
        <w:rPr>
          <w:rFonts w:cstheme="minorHAnsi"/>
        </w:rPr>
      </w:pPr>
    </w:p>
    <w:p w:rsidR="00457E31" w:rsidRDefault="00457E31" w:rsidP="00CE4300">
      <w:pPr>
        <w:rPr>
          <w:rFonts w:cstheme="minorHAnsi"/>
        </w:rPr>
      </w:pPr>
    </w:p>
    <w:p w:rsidR="00CE4300" w:rsidRDefault="00CE4300" w:rsidP="00CE4300">
      <w:pPr>
        <w:rPr>
          <w:rFonts w:cstheme="minorHAnsi"/>
        </w:rPr>
      </w:pPr>
    </w:p>
    <w:tbl>
      <w:tblPr>
        <w:tblW w:w="0" w:type="auto"/>
        <w:tblLayout w:type="fixed"/>
        <w:tblCellMar>
          <w:left w:w="30" w:type="dxa"/>
          <w:right w:w="30" w:type="dxa"/>
        </w:tblCellMar>
        <w:tblLook w:val="0000"/>
      </w:tblPr>
      <w:tblGrid>
        <w:gridCol w:w="4543"/>
        <w:gridCol w:w="3979"/>
        <w:gridCol w:w="1436"/>
      </w:tblGrid>
      <w:tr w:rsidR="00457E31" w:rsidRPr="00457E31">
        <w:tblPrEx>
          <w:tblCellMar>
            <w:top w:w="0" w:type="dxa"/>
            <w:bottom w:w="0" w:type="dxa"/>
          </w:tblCellMar>
        </w:tblPrEx>
        <w:trPr>
          <w:trHeight w:val="521"/>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Calibri" w:hAnsi="Calibri" w:cs="Calibri"/>
                <w:b/>
                <w:bCs/>
                <w:i/>
                <w:iCs/>
                <w:color w:val="000000"/>
                <w:sz w:val="32"/>
                <w:szCs w:val="32"/>
              </w:rPr>
            </w:pPr>
            <w:r w:rsidRPr="00457E31">
              <w:rPr>
                <w:rFonts w:ascii="Calibri" w:hAnsi="Calibri" w:cs="Calibri"/>
                <w:b/>
                <w:bCs/>
                <w:i/>
                <w:iCs/>
                <w:color w:val="000000"/>
                <w:sz w:val="32"/>
                <w:szCs w:val="32"/>
              </w:rPr>
              <w:lastRenderedPageBreak/>
              <w:t>1/17/24 - 2/21/24</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Calibri" w:hAnsi="Calibri" w:cs="Calibri"/>
                <w:color w:val="000000"/>
              </w:rPr>
            </w:pP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Calibri" w:hAnsi="Calibri" w:cs="Calibri"/>
                <w:color w:val="000000"/>
              </w:rPr>
            </w:pPr>
          </w:p>
        </w:tc>
      </w:tr>
      <w:tr w:rsidR="00457E31" w:rsidRPr="00457E31">
        <w:tblPrEx>
          <w:tblCellMar>
            <w:top w:w="0" w:type="dxa"/>
            <w:bottom w:w="0" w:type="dxa"/>
          </w:tblCellMar>
        </w:tblPrEx>
        <w:trPr>
          <w:trHeight w:val="638"/>
        </w:trPr>
        <w:tc>
          <w:tcPr>
            <w:tcW w:w="4543" w:type="dxa"/>
            <w:tcBorders>
              <w:top w:val="nil"/>
              <w:left w:val="nil"/>
              <w:bottom w:val="single" w:sz="18" w:space="0" w:color="auto"/>
              <w:right w:val="nil"/>
            </w:tcBorders>
          </w:tcPr>
          <w:p w:rsidR="00457E31" w:rsidRPr="00457E31" w:rsidRDefault="00457E31" w:rsidP="00457E31">
            <w:pPr>
              <w:autoSpaceDE w:val="0"/>
              <w:autoSpaceDN w:val="0"/>
              <w:adjustRightInd w:val="0"/>
              <w:spacing w:after="0" w:line="240" w:lineRule="auto"/>
              <w:rPr>
                <w:rFonts w:ascii="Arial" w:hAnsi="Arial" w:cs="Arial"/>
                <w:b/>
                <w:bCs/>
                <w:color w:val="000000"/>
                <w:sz w:val="28"/>
                <w:szCs w:val="28"/>
              </w:rPr>
            </w:pPr>
            <w:r w:rsidRPr="00457E31">
              <w:rPr>
                <w:rFonts w:ascii="Arial" w:hAnsi="Arial" w:cs="Arial"/>
                <w:b/>
                <w:bCs/>
                <w:color w:val="000000"/>
                <w:sz w:val="28"/>
                <w:szCs w:val="28"/>
              </w:rPr>
              <w:t>Name</w:t>
            </w:r>
          </w:p>
        </w:tc>
        <w:tc>
          <w:tcPr>
            <w:tcW w:w="3979" w:type="dxa"/>
            <w:tcBorders>
              <w:top w:val="nil"/>
              <w:left w:val="nil"/>
              <w:bottom w:val="single" w:sz="18" w:space="0" w:color="auto"/>
              <w:right w:val="nil"/>
            </w:tcBorders>
          </w:tcPr>
          <w:p w:rsidR="00457E31" w:rsidRPr="00457E31" w:rsidRDefault="00457E31" w:rsidP="00457E31">
            <w:pPr>
              <w:autoSpaceDE w:val="0"/>
              <w:autoSpaceDN w:val="0"/>
              <w:adjustRightInd w:val="0"/>
              <w:spacing w:after="0" w:line="240" w:lineRule="auto"/>
              <w:rPr>
                <w:rFonts w:ascii="Arial" w:hAnsi="Arial" w:cs="Arial"/>
                <w:b/>
                <w:bCs/>
                <w:color w:val="000000"/>
                <w:sz w:val="28"/>
                <w:szCs w:val="28"/>
              </w:rPr>
            </w:pPr>
            <w:r w:rsidRPr="00457E31">
              <w:rPr>
                <w:rFonts w:ascii="Arial" w:hAnsi="Arial" w:cs="Arial"/>
                <w:b/>
                <w:bCs/>
                <w:color w:val="000000"/>
                <w:sz w:val="28"/>
                <w:szCs w:val="28"/>
              </w:rPr>
              <w:t xml:space="preserve">      Description</w:t>
            </w:r>
          </w:p>
        </w:tc>
        <w:tc>
          <w:tcPr>
            <w:tcW w:w="1436" w:type="dxa"/>
            <w:tcBorders>
              <w:top w:val="nil"/>
              <w:left w:val="nil"/>
              <w:bottom w:val="single" w:sz="18" w:space="0" w:color="auto"/>
              <w:right w:val="nil"/>
            </w:tcBorders>
          </w:tcPr>
          <w:p w:rsidR="00457E31" w:rsidRPr="00457E31" w:rsidRDefault="00457E31" w:rsidP="00457E31">
            <w:pPr>
              <w:autoSpaceDE w:val="0"/>
              <w:autoSpaceDN w:val="0"/>
              <w:adjustRightInd w:val="0"/>
              <w:spacing w:after="0" w:line="240" w:lineRule="auto"/>
              <w:rPr>
                <w:rFonts w:ascii="Arial" w:hAnsi="Arial" w:cs="Arial"/>
                <w:b/>
                <w:bCs/>
                <w:color w:val="000000"/>
                <w:sz w:val="28"/>
                <w:szCs w:val="28"/>
              </w:rPr>
            </w:pPr>
            <w:r w:rsidRPr="00457E31">
              <w:rPr>
                <w:rFonts w:ascii="Arial" w:hAnsi="Arial" w:cs="Arial"/>
                <w:b/>
                <w:bCs/>
                <w:color w:val="000000"/>
                <w:sz w:val="28"/>
                <w:szCs w:val="28"/>
              </w:rPr>
              <w:t xml:space="preserve"> Amount</w:t>
            </w:r>
          </w:p>
        </w:tc>
      </w:tr>
      <w:tr w:rsidR="00457E31" w:rsidRPr="00457E31">
        <w:tblPrEx>
          <w:tblCellMar>
            <w:top w:w="0" w:type="dxa"/>
            <w:bottom w:w="0" w:type="dxa"/>
          </w:tblCellMar>
        </w:tblPrEx>
        <w:trPr>
          <w:trHeight w:val="581"/>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Big Sioux Community Water</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Water, Service, Loan</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2,959.76 </w:t>
            </w:r>
          </w:p>
        </w:tc>
      </w:tr>
      <w:tr w:rsidR="00457E31" w:rsidRPr="00457E31">
        <w:tblPrEx>
          <w:tblCellMar>
            <w:top w:w="0" w:type="dxa"/>
            <w:bottom w:w="0" w:type="dxa"/>
          </w:tblCellMar>
        </w:tblPrEx>
        <w:trPr>
          <w:trHeight w:val="319"/>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Booster</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Publishing</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49.95 </w:t>
            </w:r>
          </w:p>
        </w:tc>
      </w:tr>
      <w:tr w:rsidR="00457E31" w:rsidRPr="00457E31">
        <w:tblPrEx>
          <w:tblCellMar>
            <w:top w:w="0" w:type="dxa"/>
            <w:bottom w:w="0" w:type="dxa"/>
          </w:tblCellMar>
        </w:tblPrEx>
        <w:trPr>
          <w:trHeight w:val="449"/>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proofErr w:type="spellStart"/>
            <w:r w:rsidRPr="00457E31">
              <w:rPr>
                <w:rFonts w:ascii="Arial" w:hAnsi="Arial" w:cs="Arial"/>
                <w:color w:val="000000"/>
              </w:rPr>
              <w:t>Cardmember</w:t>
            </w:r>
            <w:proofErr w:type="spellEnd"/>
            <w:r w:rsidRPr="00457E31">
              <w:rPr>
                <w:rFonts w:ascii="Arial" w:hAnsi="Arial" w:cs="Arial"/>
                <w:color w:val="000000"/>
              </w:rPr>
              <w:t xml:space="preserve"> Services</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sz w:val="16"/>
                <w:szCs w:val="16"/>
              </w:rPr>
            </w:pPr>
            <w:r w:rsidRPr="00457E31">
              <w:rPr>
                <w:rFonts w:ascii="Arial" w:hAnsi="Arial" w:cs="Arial"/>
                <w:color w:val="000000"/>
                <w:sz w:val="16"/>
                <w:szCs w:val="16"/>
              </w:rPr>
              <w:t xml:space="preserve">Tools, creeper, Microsoft 365 (mo chg), </w:t>
            </w:r>
          </w:p>
          <w:p w:rsidR="00457E31" w:rsidRPr="00457E31" w:rsidRDefault="00457E31" w:rsidP="00457E31">
            <w:pPr>
              <w:autoSpaceDE w:val="0"/>
              <w:autoSpaceDN w:val="0"/>
              <w:adjustRightInd w:val="0"/>
              <w:spacing w:after="0" w:line="240" w:lineRule="auto"/>
              <w:rPr>
                <w:rFonts w:ascii="Arial" w:hAnsi="Arial" w:cs="Arial"/>
                <w:color w:val="000000"/>
                <w:sz w:val="16"/>
                <w:szCs w:val="16"/>
              </w:rPr>
            </w:pPr>
            <w:r w:rsidRPr="00457E31">
              <w:rPr>
                <w:rFonts w:ascii="Arial" w:hAnsi="Arial" w:cs="Arial"/>
                <w:color w:val="000000"/>
                <w:sz w:val="16"/>
                <w:szCs w:val="16"/>
              </w:rPr>
              <w:t>adapter for welder, 2023 1099's and W2 forms</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252.66 </w:t>
            </w:r>
          </w:p>
        </w:tc>
      </w:tr>
      <w:tr w:rsidR="00457E31" w:rsidRPr="00457E31">
        <w:tblPrEx>
          <w:tblCellMar>
            <w:top w:w="0" w:type="dxa"/>
            <w:bottom w:w="0" w:type="dxa"/>
          </w:tblCellMar>
        </w:tblPrEx>
        <w:trPr>
          <w:trHeight w:val="319"/>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City of Flandreau</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Fire support contract</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4,200.00 </w:t>
            </w:r>
          </w:p>
        </w:tc>
      </w:tr>
      <w:tr w:rsidR="00457E31" w:rsidRPr="00457E31">
        <w:tblPrEx>
          <w:tblCellMar>
            <w:top w:w="0" w:type="dxa"/>
            <w:bottom w:w="0" w:type="dxa"/>
          </w:tblCellMar>
        </w:tblPrEx>
        <w:trPr>
          <w:trHeight w:val="319"/>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Eng Services</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January garbage service</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1,133.60 </w:t>
            </w:r>
          </w:p>
        </w:tc>
      </w:tr>
      <w:tr w:rsidR="00457E31" w:rsidRPr="00457E31">
        <w:tblPrEx>
          <w:tblCellMar>
            <w:top w:w="0" w:type="dxa"/>
            <w:bottom w:w="0" w:type="dxa"/>
          </w:tblCellMar>
        </w:tblPrEx>
        <w:trPr>
          <w:trHeight w:val="319"/>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 xml:space="preserve">Erin </w:t>
            </w:r>
            <w:proofErr w:type="spellStart"/>
            <w:r w:rsidRPr="00457E31">
              <w:rPr>
                <w:rFonts w:ascii="Arial" w:hAnsi="Arial" w:cs="Arial"/>
                <w:color w:val="000000"/>
              </w:rPr>
              <w:t>Lenhoff</w:t>
            </w:r>
            <w:proofErr w:type="spellEnd"/>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Utility deposit refund</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135.00 </w:t>
            </w:r>
          </w:p>
        </w:tc>
      </w:tr>
      <w:tr w:rsidR="00457E31" w:rsidRPr="00457E31">
        <w:tblPrEx>
          <w:tblCellMar>
            <w:top w:w="0" w:type="dxa"/>
            <w:bottom w:w="0" w:type="dxa"/>
          </w:tblCellMar>
        </w:tblPrEx>
        <w:trPr>
          <w:trHeight w:val="377"/>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 xml:space="preserve">First District Assoc of Local </w:t>
            </w:r>
            <w:proofErr w:type="spellStart"/>
            <w:r w:rsidRPr="00457E31">
              <w:rPr>
                <w:rFonts w:ascii="Arial" w:hAnsi="Arial" w:cs="Arial"/>
                <w:color w:val="000000"/>
              </w:rPr>
              <w:t>Gov't</w:t>
            </w:r>
            <w:proofErr w:type="spellEnd"/>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Annual Dues</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386.25 </w:t>
            </w:r>
          </w:p>
        </w:tc>
      </w:tr>
      <w:tr w:rsidR="00457E31" w:rsidRPr="00457E31">
        <w:tblPrEx>
          <w:tblCellMar>
            <w:top w:w="0" w:type="dxa"/>
            <w:bottom w:w="0" w:type="dxa"/>
          </w:tblCellMar>
        </w:tblPrEx>
        <w:trPr>
          <w:trHeight w:val="362"/>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Moody County Enterprise</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Publishing</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145.17 </w:t>
            </w:r>
          </w:p>
        </w:tc>
      </w:tr>
      <w:tr w:rsidR="00457E31" w:rsidRPr="00457E31">
        <w:tblPrEx>
          <w:tblCellMar>
            <w:top w:w="0" w:type="dxa"/>
            <w:bottom w:w="0" w:type="dxa"/>
          </w:tblCellMar>
        </w:tblPrEx>
        <w:trPr>
          <w:trHeight w:val="362"/>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Napa Auto Parts</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Oil/Filter</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38.45 </w:t>
            </w:r>
          </w:p>
        </w:tc>
      </w:tr>
      <w:tr w:rsidR="00457E31" w:rsidRPr="00457E31">
        <w:tblPrEx>
          <w:tblCellMar>
            <w:top w:w="0" w:type="dxa"/>
            <w:bottom w:w="0" w:type="dxa"/>
          </w:tblCellMar>
        </w:tblPrEx>
        <w:trPr>
          <w:trHeight w:val="391"/>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Ottertail</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Utilities - December</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943.33 </w:t>
            </w:r>
          </w:p>
        </w:tc>
      </w:tr>
      <w:tr w:rsidR="00457E31" w:rsidRPr="00457E31">
        <w:tblPrEx>
          <w:tblCellMar>
            <w:top w:w="0" w:type="dxa"/>
            <w:bottom w:w="0" w:type="dxa"/>
          </w:tblCellMar>
        </w:tblPrEx>
        <w:trPr>
          <w:trHeight w:val="391"/>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Ottertail</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Utilities - January</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784.65 </w:t>
            </w:r>
          </w:p>
        </w:tc>
      </w:tr>
      <w:tr w:rsidR="00457E31" w:rsidRPr="00457E31">
        <w:tblPrEx>
          <w:tblCellMar>
            <w:top w:w="0" w:type="dxa"/>
            <w:bottom w:w="0" w:type="dxa"/>
          </w:tblCellMar>
        </w:tblPrEx>
        <w:trPr>
          <w:trHeight w:val="391"/>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RDC</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Email, internet - final</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194.36 </w:t>
            </w:r>
          </w:p>
        </w:tc>
      </w:tr>
      <w:tr w:rsidR="00457E31" w:rsidRPr="00457E31">
        <w:tblPrEx>
          <w:tblCellMar>
            <w:top w:w="0" w:type="dxa"/>
            <w:bottom w:w="0" w:type="dxa"/>
          </w:tblCellMar>
        </w:tblPrEx>
        <w:trPr>
          <w:trHeight w:val="391"/>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Rivers Edge</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Fuel</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160.85 </w:t>
            </w:r>
          </w:p>
        </w:tc>
      </w:tr>
      <w:tr w:rsidR="00457E31" w:rsidRPr="00457E31">
        <w:tblPrEx>
          <w:tblCellMar>
            <w:top w:w="0" w:type="dxa"/>
            <w:bottom w:w="0" w:type="dxa"/>
          </w:tblCellMar>
        </w:tblPrEx>
        <w:trPr>
          <w:trHeight w:val="391"/>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SD Dept of Revenue</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Nov &amp; Dec Sales Tax</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124.82 </w:t>
            </w:r>
          </w:p>
        </w:tc>
      </w:tr>
      <w:tr w:rsidR="00457E31" w:rsidRPr="00457E31">
        <w:tblPrEx>
          <w:tblCellMar>
            <w:top w:w="0" w:type="dxa"/>
            <w:bottom w:w="0" w:type="dxa"/>
          </w:tblCellMar>
        </w:tblPrEx>
        <w:trPr>
          <w:trHeight w:val="391"/>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USDA RD-Water</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Water Loan</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569.00 </w:t>
            </w:r>
          </w:p>
        </w:tc>
      </w:tr>
      <w:tr w:rsidR="00457E31" w:rsidRPr="00457E31">
        <w:tblPrEx>
          <w:tblCellMar>
            <w:top w:w="0" w:type="dxa"/>
            <w:bottom w:w="0" w:type="dxa"/>
          </w:tblCellMar>
        </w:tblPrEx>
        <w:trPr>
          <w:trHeight w:val="391"/>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proofErr w:type="spellStart"/>
            <w:r w:rsidRPr="00457E31">
              <w:rPr>
                <w:rFonts w:ascii="Arial" w:hAnsi="Arial" w:cs="Arial"/>
                <w:color w:val="000000"/>
              </w:rPr>
              <w:t>Vallery</w:t>
            </w:r>
            <w:proofErr w:type="spellEnd"/>
            <w:r w:rsidRPr="00457E31">
              <w:rPr>
                <w:rFonts w:ascii="Arial" w:hAnsi="Arial" w:cs="Arial"/>
                <w:color w:val="000000"/>
              </w:rPr>
              <w:t xml:space="preserve"> Fibercom</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Phone/Internet</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181.81 </w:t>
            </w:r>
          </w:p>
        </w:tc>
      </w:tr>
      <w:tr w:rsidR="00457E31" w:rsidRPr="00457E31">
        <w:tblPrEx>
          <w:tblCellMar>
            <w:top w:w="0" w:type="dxa"/>
            <w:bottom w:w="0" w:type="dxa"/>
          </w:tblCellMar>
        </w:tblPrEx>
        <w:trPr>
          <w:trHeight w:val="391"/>
        </w:trPr>
        <w:tc>
          <w:tcPr>
            <w:tcW w:w="4543"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PAYROLL</w:t>
            </w:r>
          </w:p>
        </w:tc>
        <w:tc>
          <w:tcPr>
            <w:tcW w:w="3979" w:type="dxa"/>
            <w:tcBorders>
              <w:top w:val="nil"/>
              <w:left w:val="nil"/>
              <w:bottom w:val="nil"/>
              <w:right w:val="nil"/>
            </w:tcBorders>
          </w:tcPr>
          <w:p w:rsidR="00457E31" w:rsidRPr="00457E31" w:rsidRDefault="00457E31" w:rsidP="00457E31">
            <w:pPr>
              <w:autoSpaceDE w:val="0"/>
              <w:autoSpaceDN w:val="0"/>
              <w:adjustRightInd w:val="0"/>
              <w:spacing w:after="0" w:line="240" w:lineRule="auto"/>
              <w:rPr>
                <w:rFonts w:ascii="Arial" w:hAnsi="Arial" w:cs="Arial"/>
                <w:color w:val="000000"/>
              </w:rPr>
            </w:pPr>
            <w:r w:rsidRPr="00457E31">
              <w:rPr>
                <w:rFonts w:ascii="Arial" w:hAnsi="Arial" w:cs="Arial"/>
                <w:color w:val="000000"/>
              </w:rPr>
              <w:t>General</w:t>
            </w:r>
          </w:p>
        </w:tc>
        <w:tc>
          <w:tcPr>
            <w:tcW w:w="1436" w:type="dxa"/>
            <w:tcBorders>
              <w:top w:val="nil"/>
              <w:left w:val="nil"/>
              <w:bottom w:val="nil"/>
              <w:right w:val="nil"/>
            </w:tcBorders>
          </w:tcPr>
          <w:p w:rsidR="00457E31" w:rsidRPr="00457E31" w:rsidRDefault="00457E31" w:rsidP="00457E31">
            <w:pPr>
              <w:autoSpaceDE w:val="0"/>
              <w:autoSpaceDN w:val="0"/>
              <w:adjustRightInd w:val="0"/>
              <w:spacing w:after="0" w:line="240" w:lineRule="auto"/>
              <w:jc w:val="right"/>
              <w:rPr>
                <w:rFonts w:ascii="Arial" w:hAnsi="Arial" w:cs="Arial"/>
                <w:color w:val="000000"/>
              </w:rPr>
            </w:pPr>
            <w:r w:rsidRPr="00457E31">
              <w:rPr>
                <w:rFonts w:ascii="Arial" w:hAnsi="Arial" w:cs="Arial"/>
                <w:color w:val="000000"/>
              </w:rPr>
              <w:t xml:space="preserve"> $   2,556.45 </w:t>
            </w:r>
          </w:p>
        </w:tc>
      </w:tr>
    </w:tbl>
    <w:p w:rsidR="00457E31" w:rsidRDefault="00457E31" w:rsidP="00B220B6">
      <w:pPr>
        <w:jc w:val="center"/>
        <w:rPr>
          <w:rFonts w:cstheme="minorHAnsi"/>
        </w:rPr>
      </w:pPr>
    </w:p>
    <w:sectPr w:rsidR="00457E31"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2"/>
  </w:num>
  <w:num w:numId="4">
    <w:abstractNumId w:val="7"/>
  </w:num>
  <w:num w:numId="5">
    <w:abstractNumId w:val="14"/>
  </w:num>
  <w:num w:numId="6">
    <w:abstractNumId w:val="6"/>
  </w:num>
  <w:num w:numId="7">
    <w:abstractNumId w:val="13"/>
  </w:num>
  <w:num w:numId="8">
    <w:abstractNumId w:val="15"/>
  </w:num>
  <w:num w:numId="9">
    <w:abstractNumId w:val="11"/>
  </w:num>
  <w:num w:numId="10">
    <w:abstractNumId w:val="4"/>
  </w:num>
  <w:num w:numId="11">
    <w:abstractNumId w:val="16"/>
  </w:num>
  <w:num w:numId="12">
    <w:abstractNumId w:val="0"/>
  </w:num>
  <w:num w:numId="13">
    <w:abstractNumId w:val="8"/>
  </w:num>
  <w:num w:numId="14">
    <w:abstractNumId w:val="3"/>
  </w:num>
  <w:num w:numId="15">
    <w:abstractNumId w:val="1"/>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890"/>
    <w:rsid w:val="00006B4B"/>
    <w:rsid w:val="000108F7"/>
    <w:rsid w:val="0002653B"/>
    <w:rsid w:val="00041E35"/>
    <w:rsid w:val="000462EF"/>
    <w:rsid w:val="00057E61"/>
    <w:rsid w:val="00064976"/>
    <w:rsid w:val="00075B3E"/>
    <w:rsid w:val="0008722A"/>
    <w:rsid w:val="00091D42"/>
    <w:rsid w:val="000C0C04"/>
    <w:rsid w:val="000C13DB"/>
    <w:rsid w:val="000D7ECF"/>
    <w:rsid w:val="0011145D"/>
    <w:rsid w:val="00115F8C"/>
    <w:rsid w:val="00116CE2"/>
    <w:rsid w:val="00121A60"/>
    <w:rsid w:val="0015451F"/>
    <w:rsid w:val="00156CEA"/>
    <w:rsid w:val="00186ABA"/>
    <w:rsid w:val="001D7F15"/>
    <w:rsid w:val="00203D2E"/>
    <w:rsid w:val="0021083C"/>
    <w:rsid w:val="002149D0"/>
    <w:rsid w:val="00224E46"/>
    <w:rsid w:val="00226924"/>
    <w:rsid w:val="00257981"/>
    <w:rsid w:val="002620D0"/>
    <w:rsid w:val="002A2034"/>
    <w:rsid w:val="002F2966"/>
    <w:rsid w:val="002F7887"/>
    <w:rsid w:val="00307658"/>
    <w:rsid w:val="0031125F"/>
    <w:rsid w:val="00324805"/>
    <w:rsid w:val="0032565B"/>
    <w:rsid w:val="003373B7"/>
    <w:rsid w:val="00356F62"/>
    <w:rsid w:val="0037347B"/>
    <w:rsid w:val="00391DD8"/>
    <w:rsid w:val="003B1359"/>
    <w:rsid w:val="003B3859"/>
    <w:rsid w:val="003C0407"/>
    <w:rsid w:val="003D0D1B"/>
    <w:rsid w:val="003D2A57"/>
    <w:rsid w:val="003E5286"/>
    <w:rsid w:val="00457E31"/>
    <w:rsid w:val="00466AA2"/>
    <w:rsid w:val="00475398"/>
    <w:rsid w:val="00477F99"/>
    <w:rsid w:val="00492428"/>
    <w:rsid w:val="004A00D2"/>
    <w:rsid w:val="004B152B"/>
    <w:rsid w:val="004B2606"/>
    <w:rsid w:val="004B376F"/>
    <w:rsid w:val="004C24B1"/>
    <w:rsid w:val="004C3430"/>
    <w:rsid w:val="004C4FDC"/>
    <w:rsid w:val="004E189F"/>
    <w:rsid w:val="004E27D0"/>
    <w:rsid w:val="004E56F0"/>
    <w:rsid w:val="004E7467"/>
    <w:rsid w:val="004F002A"/>
    <w:rsid w:val="004F27E8"/>
    <w:rsid w:val="00502FE6"/>
    <w:rsid w:val="005137DF"/>
    <w:rsid w:val="00515842"/>
    <w:rsid w:val="00522EB7"/>
    <w:rsid w:val="00542EB3"/>
    <w:rsid w:val="00545092"/>
    <w:rsid w:val="00545C22"/>
    <w:rsid w:val="0055075A"/>
    <w:rsid w:val="00553DA2"/>
    <w:rsid w:val="005733A0"/>
    <w:rsid w:val="0058208F"/>
    <w:rsid w:val="005938E9"/>
    <w:rsid w:val="005A56AA"/>
    <w:rsid w:val="005B417B"/>
    <w:rsid w:val="00603EF2"/>
    <w:rsid w:val="00613043"/>
    <w:rsid w:val="00620817"/>
    <w:rsid w:val="00692D85"/>
    <w:rsid w:val="006B4258"/>
    <w:rsid w:val="006D38B1"/>
    <w:rsid w:val="006F5E3C"/>
    <w:rsid w:val="00721E41"/>
    <w:rsid w:val="0073612C"/>
    <w:rsid w:val="0074477C"/>
    <w:rsid w:val="0075215C"/>
    <w:rsid w:val="00766FA9"/>
    <w:rsid w:val="00774902"/>
    <w:rsid w:val="0078119A"/>
    <w:rsid w:val="007811E3"/>
    <w:rsid w:val="00792EEA"/>
    <w:rsid w:val="007C5518"/>
    <w:rsid w:val="007E3F59"/>
    <w:rsid w:val="007E42EB"/>
    <w:rsid w:val="007F37F0"/>
    <w:rsid w:val="0082469F"/>
    <w:rsid w:val="008773CC"/>
    <w:rsid w:val="00891C0C"/>
    <w:rsid w:val="008B3E71"/>
    <w:rsid w:val="008C1FAA"/>
    <w:rsid w:val="008C7E6C"/>
    <w:rsid w:val="008E5E5F"/>
    <w:rsid w:val="008F018B"/>
    <w:rsid w:val="008F30D7"/>
    <w:rsid w:val="009025D1"/>
    <w:rsid w:val="009330FA"/>
    <w:rsid w:val="00944C0F"/>
    <w:rsid w:val="00957356"/>
    <w:rsid w:val="009756E8"/>
    <w:rsid w:val="009A0BD1"/>
    <w:rsid w:val="009A0ED2"/>
    <w:rsid w:val="009A17DA"/>
    <w:rsid w:val="009A6033"/>
    <w:rsid w:val="009A61EA"/>
    <w:rsid w:val="009D5FB2"/>
    <w:rsid w:val="009E79E9"/>
    <w:rsid w:val="009F3C90"/>
    <w:rsid w:val="00A14FBD"/>
    <w:rsid w:val="00A2265C"/>
    <w:rsid w:val="00A62624"/>
    <w:rsid w:val="00A850BB"/>
    <w:rsid w:val="00A952D0"/>
    <w:rsid w:val="00AA6665"/>
    <w:rsid w:val="00AC2D06"/>
    <w:rsid w:val="00B0787C"/>
    <w:rsid w:val="00B10AF2"/>
    <w:rsid w:val="00B220B6"/>
    <w:rsid w:val="00B222AD"/>
    <w:rsid w:val="00B2453C"/>
    <w:rsid w:val="00B41FE3"/>
    <w:rsid w:val="00B574D4"/>
    <w:rsid w:val="00B5782D"/>
    <w:rsid w:val="00B72890"/>
    <w:rsid w:val="00B80C9B"/>
    <w:rsid w:val="00B82837"/>
    <w:rsid w:val="00BC34A1"/>
    <w:rsid w:val="00C164C0"/>
    <w:rsid w:val="00C51FA6"/>
    <w:rsid w:val="00C55E33"/>
    <w:rsid w:val="00C571D1"/>
    <w:rsid w:val="00C60991"/>
    <w:rsid w:val="00C61FD3"/>
    <w:rsid w:val="00C916D8"/>
    <w:rsid w:val="00CB2C52"/>
    <w:rsid w:val="00CB4CAB"/>
    <w:rsid w:val="00CE4300"/>
    <w:rsid w:val="00CE5090"/>
    <w:rsid w:val="00CF5B94"/>
    <w:rsid w:val="00CF794D"/>
    <w:rsid w:val="00D113AA"/>
    <w:rsid w:val="00D25229"/>
    <w:rsid w:val="00D2656A"/>
    <w:rsid w:val="00D376BF"/>
    <w:rsid w:val="00D42090"/>
    <w:rsid w:val="00D84DF6"/>
    <w:rsid w:val="00D9783C"/>
    <w:rsid w:val="00DB17D3"/>
    <w:rsid w:val="00DB4142"/>
    <w:rsid w:val="00DB43AB"/>
    <w:rsid w:val="00DC35C3"/>
    <w:rsid w:val="00DD3D52"/>
    <w:rsid w:val="00DE7861"/>
    <w:rsid w:val="00E01952"/>
    <w:rsid w:val="00E25DA9"/>
    <w:rsid w:val="00E31E4F"/>
    <w:rsid w:val="00E363C5"/>
    <w:rsid w:val="00E41CA3"/>
    <w:rsid w:val="00E83788"/>
    <w:rsid w:val="00E90905"/>
    <w:rsid w:val="00EB5CEC"/>
    <w:rsid w:val="00ED2CE0"/>
    <w:rsid w:val="00EF0A55"/>
    <w:rsid w:val="00EF22DE"/>
    <w:rsid w:val="00F36C3E"/>
    <w:rsid w:val="00F5001D"/>
    <w:rsid w:val="00F70CC3"/>
    <w:rsid w:val="00F74A8A"/>
    <w:rsid w:val="00F96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10</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19</cp:revision>
  <cp:lastPrinted>2024-02-20T20:43:00Z</cp:lastPrinted>
  <dcterms:created xsi:type="dcterms:W3CDTF">2024-01-30T20:36:00Z</dcterms:created>
  <dcterms:modified xsi:type="dcterms:W3CDTF">2024-02-20T20:43:00Z</dcterms:modified>
</cp:coreProperties>
</file>